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11CF" w14:textId="77777777" w:rsidR="00F05AA6" w:rsidRPr="002C49C6" w:rsidRDefault="00F05AA6" w:rsidP="002C49C6">
      <w:pPr>
        <w:suppressAutoHyphens/>
        <w:spacing w:after="0" w:line="240" w:lineRule="auto"/>
        <w:jc w:val="center"/>
        <w:rPr>
          <w:rFonts w:ascii="Times New Roman" w:hAnsi="Times New Roman"/>
          <w:b/>
          <w:sz w:val="28"/>
          <w:szCs w:val="28"/>
          <w:lang w:eastAsia="ar-SA"/>
        </w:rPr>
      </w:pPr>
      <w:r w:rsidRPr="002C49C6">
        <w:rPr>
          <w:rFonts w:ascii="Times New Roman" w:hAnsi="Times New Roman"/>
          <w:b/>
          <w:sz w:val="28"/>
          <w:szCs w:val="28"/>
          <w:lang w:eastAsia="ar-SA"/>
        </w:rPr>
        <w:t>Требования к публикации научных статей</w:t>
      </w:r>
    </w:p>
    <w:p w14:paraId="1F6929DD" w14:textId="77777777" w:rsidR="00F05AA6" w:rsidRPr="002C49C6" w:rsidRDefault="00F05AA6" w:rsidP="002C49C6">
      <w:pPr>
        <w:suppressAutoHyphens/>
        <w:spacing w:after="0" w:line="240" w:lineRule="auto"/>
        <w:jc w:val="center"/>
        <w:rPr>
          <w:rFonts w:ascii="Times New Roman" w:hAnsi="Times New Roman"/>
          <w:sz w:val="28"/>
          <w:szCs w:val="28"/>
          <w:lang w:eastAsia="ar-SA"/>
        </w:rPr>
      </w:pPr>
    </w:p>
    <w:p w14:paraId="61C9911A" w14:textId="77777777" w:rsidR="002C49C6" w:rsidRPr="002C49C6" w:rsidRDefault="002C49C6" w:rsidP="002C49C6">
      <w:pPr>
        <w:spacing w:after="0" w:line="240" w:lineRule="auto"/>
        <w:jc w:val="center"/>
        <w:rPr>
          <w:rFonts w:ascii="Times New Roman" w:hAnsi="Times New Roman"/>
          <w:kern w:val="1"/>
          <w:sz w:val="28"/>
          <w:szCs w:val="28"/>
          <w:lang/>
        </w:rPr>
      </w:pPr>
      <w:r w:rsidRPr="002C49C6">
        <w:rPr>
          <w:rFonts w:ascii="Times New Roman" w:hAnsi="Times New Roman"/>
          <w:kern w:val="1"/>
          <w:sz w:val="28"/>
          <w:szCs w:val="28"/>
          <w:lang/>
        </w:rPr>
        <w:t xml:space="preserve">Заявка на участие </w:t>
      </w:r>
    </w:p>
    <w:p w14:paraId="0CD078A7" w14:textId="77777777" w:rsidR="002C49C6" w:rsidRPr="002C49C6" w:rsidRDefault="002C49C6" w:rsidP="002C49C6">
      <w:pPr>
        <w:spacing w:after="0" w:line="240" w:lineRule="auto"/>
        <w:jc w:val="center"/>
        <w:rPr>
          <w:rFonts w:ascii="Times New Roman" w:hAnsi="Times New Roman"/>
          <w:kern w:val="1"/>
          <w:sz w:val="28"/>
          <w:szCs w:val="28"/>
          <w:lang/>
        </w:rPr>
      </w:pPr>
      <w:r w:rsidRPr="002C49C6">
        <w:rPr>
          <w:rFonts w:ascii="Times New Roman" w:hAnsi="Times New Roman"/>
          <w:kern w:val="1"/>
          <w:sz w:val="28"/>
          <w:szCs w:val="28"/>
          <w:lang/>
        </w:rPr>
        <w:t xml:space="preserve">в </w:t>
      </w:r>
      <w:r w:rsidRPr="002C49C6">
        <w:rPr>
          <w:rFonts w:ascii="Times New Roman" w:hAnsi="Times New Roman"/>
          <w:kern w:val="1"/>
          <w:sz w:val="28"/>
          <w:szCs w:val="28"/>
          <w:lang w:val="en-US"/>
        </w:rPr>
        <w:t>XI</w:t>
      </w:r>
      <w:r w:rsidRPr="002C49C6">
        <w:rPr>
          <w:rFonts w:ascii="Times New Roman" w:hAnsi="Times New Roman"/>
          <w:kern w:val="1"/>
          <w:sz w:val="28"/>
          <w:szCs w:val="28"/>
          <w:lang/>
        </w:rPr>
        <w:t xml:space="preserve"> Всероссийской научно-практической интернет-конференции «Качество современного образования: традиции, инновации, опыт реализации» </w:t>
      </w:r>
    </w:p>
    <w:p w14:paraId="34B148DB" w14:textId="77777777" w:rsidR="002C49C6" w:rsidRPr="002C49C6" w:rsidRDefault="002C49C6" w:rsidP="002C49C6">
      <w:pPr>
        <w:spacing w:after="0" w:line="240" w:lineRule="auto"/>
        <w:jc w:val="center"/>
        <w:rPr>
          <w:rFonts w:ascii="Times New Roman" w:hAnsi="Times New Roman"/>
          <w:kern w:val="1"/>
          <w:sz w:val="28"/>
          <w:szCs w:val="28"/>
          <w:lang/>
        </w:rPr>
      </w:pPr>
      <w:r w:rsidRPr="002C49C6">
        <w:rPr>
          <w:rFonts w:ascii="Times New Roman" w:hAnsi="Times New Roman"/>
          <w:kern w:val="1"/>
          <w:sz w:val="28"/>
          <w:szCs w:val="28"/>
          <w:lang/>
        </w:rPr>
        <w:t>с 21 апреля по 16 мая 2025 года</w:t>
      </w:r>
    </w:p>
    <w:p w14:paraId="1044B727" w14:textId="77777777" w:rsidR="002C49C6" w:rsidRPr="002C49C6" w:rsidRDefault="002C49C6" w:rsidP="002C49C6">
      <w:pPr>
        <w:spacing w:after="0" w:line="240" w:lineRule="auto"/>
        <w:jc w:val="center"/>
        <w:rPr>
          <w:rFonts w:ascii="Times New Roman" w:hAnsi="Times New Roman"/>
          <w:b/>
          <w:kern w:val="1"/>
          <w:sz w:val="28"/>
          <w:szCs w:val="28"/>
          <w:lang/>
        </w:rPr>
      </w:pPr>
      <w:r w:rsidRPr="002C49C6">
        <w:rPr>
          <w:rFonts w:ascii="Times New Roman" w:hAnsi="Times New Roman"/>
          <w:b/>
          <w:kern w:val="1"/>
          <w:sz w:val="28"/>
          <w:szCs w:val="28"/>
          <w:lang/>
        </w:rPr>
        <w:t>(публикация статьи)</w:t>
      </w:r>
    </w:p>
    <w:p w14:paraId="3733127C" w14:textId="77777777" w:rsidR="002C49C6" w:rsidRPr="002C49C6" w:rsidRDefault="002C49C6" w:rsidP="002C49C6">
      <w:pPr>
        <w:spacing w:after="0" w:line="240" w:lineRule="auto"/>
        <w:jc w:val="center"/>
        <w:rPr>
          <w:rFonts w:ascii="Times New Roman" w:hAnsi="Times New Roman"/>
          <w:kern w:val="1"/>
          <w:sz w:val="28"/>
          <w:szCs w:val="28"/>
          <w:lang/>
        </w:rPr>
      </w:pPr>
    </w:p>
    <w:tbl>
      <w:tblPr>
        <w:tblW w:w="0" w:type="auto"/>
        <w:tblInd w:w="-5" w:type="dxa"/>
        <w:tblLayout w:type="fixed"/>
        <w:tblLook w:val="0000" w:firstRow="0" w:lastRow="0" w:firstColumn="0" w:lastColumn="0" w:noHBand="0" w:noVBand="0"/>
      </w:tblPr>
      <w:tblGrid>
        <w:gridCol w:w="4784"/>
        <w:gridCol w:w="4806"/>
      </w:tblGrid>
      <w:tr w:rsidR="002C49C6" w:rsidRPr="002C49C6" w14:paraId="0675C4DD" w14:textId="77777777" w:rsidTr="00DD68A3">
        <w:tc>
          <w:tcPr>
            <w:tcW w:w="4784" w:type="dxa"/>
            <w:tcBorders>
              <w:top w:val="single" w:sz="4" w:space="0" w:color="000000"/>
              <w:left w:val="single" w:sz="4" w:space="0" w:color="000000"/>
              <w:bottom w:val="single" w:sz="4" w:space="0" w:color="000000"/>
            </w:tcBorders>
          </w:tcPr>
          <w:p w14:paraId="3D58E52E"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Фамилия, имя, отчество автора (соавторов) полностью</w:t>
            </w:r>
          </w:p>
        </w:tc>
        <w:tc>
          <w:tcPr>
            <w:tcW w:w="4806" w:type="dxa"/>
            <w:tcBorders>
              <w:top w:val="single" w:sz="4" w:space="0" w:color="000000"/>
              <w:left w:val="single" w:sz="4" w:space="0" w:color="000000"/>
              <w:bottom w:val="single" w:sz="4" w:space="0" w:color="000000"/>
              <w:right w:val="single" w:sz="4" w:space="0" w:color="000000"/>
            </w:tcBorders>
          </w:tcPr>
          <w:p w14:paraId="165CF027"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6BBC56C3" w14:textId="77777777" w:rsidTr="00DD68A3">
        <w:tc>
          <w:tcPr>
            <w:tcW w:w="4784" w:type="dxa"/>
            <w:tcBorders>
              <w:top w:val="single" w:sz="4" w:space="0" w:color="000000"/>
              <w:left w:val="single" w:sz="4" w:space="0" w:color="000000"/>
              <w:bottom w:val="single" w:sz="4" w:space="0" w:color="000000"/>
            </w:tcBorders>
          </w:tcPr>
          <w:p w14:paraId="6F0E0AB4"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Место работы (название учреждения полностью)</w:t>
            </w:r>
          </w:p>
        </w:tc>
        <w:tc>
          <w:tcPr>
            <w:tcW w:w="4806" w:type="dxa"/>
            <w:tcBorders>
              <w:top w:val="single" w:sz="4" w:space="0" w:color="000000"/>
              <w:left w:val="single" w:sz="4" w:space="0" w:color="000000"/>
              <w:bottom w:val="single" w:sz="4" w:space="0" w:color="000000"/>
              <w:right w:val="single" w:sz="4" w:space="0" w:color="000000"/>
            </w:tcBorders>
          </w:tcPr>
          <w:p w14:paraId="08BD92FB"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117F7E1A" w14:textId="77777777" w:rsidTr="00DD68A3">
        <w:tc>
          <w:tcPr>
            <w:tcW w:w="4784" w:type="dxa"/>
            <w:tcBorders>
              <w:top w:val="single" w:sz="4" w:space="0" w:color="000000"/>
              <w:left w:val="single" w:sz="4" w:space="0" w:color="000000"/>
              <w:bottom w:val="single" w:sz="4" w:space="0" w:color="000000"/>
            </w:tcBorders>
          </w:tcPr>
          <w:p w14:paraId="33595DCB"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 xml:space="preserve">Должность </w:t>
            </w:r>
          </w:p>
        </w:tc>
        <w:tc>
          <w:tcPr>
            <w:tcW w:w="4806" w:type="dxa"/>
            <w:tcBorders>
              <w:top w:val="single" w:sz="4" w:space="0" w:color="000000"/>
              <w:left w:val="single" w:sz="4" w:space="0" w:color="000000"/>
              <w:bottom w:val="single" w:sz="4" w:space="0" w:color="000000"/>
              <w:right w:val="single" w:sz="4" w:space="0" w:color="000000"/>
            </w:tcBorders>
          </w:tcPr>
          <w:p w14:paraId="066FFE68"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077B2A16" w14:textId="77777777" w:rsidTr="00DD68A3">
        <w:tc>
          <w:tcPr>
            <w:tcW w:w="4784" w:type="dxa"/>
            <w:tcBorders>
              <w:top w:val="single" w:sz="4" w:space="0" w:color="000000"/>
              <w:left w:val="single" w:sz="4" w:space="0" w:color="000000"/>
              <w:bottom w:val="single" w:sz="4" w:space="0" w:color="000000"/>
            </w:tcBorders>
          </w:tcPr>
          <w:p w14:paraId="63156643" w14:textId="77777777" w:rsidR="002C49C6" w:rsidRPr="002C49C6" w:rsidRDefault="002C49C6" w:rsidP="002C49C6">
            <w:pPr>
              <w:snapToGrid w:val="0"/>
              <w:spacing w:after="0" w:line="240" w:lineRule="auto"/>
              <w:ind w:right="750"/>
              <w:rPr>
                <w:rFonts w:ascii="Times New Roman" w:hAnsi="Times New Roman"/>
                <w:kern w:val="1"/>
                <w:sz w:val="28"/>
                <w:szCs w:val="28"/>
                <w:lang/>
              </w:rPr>
            </w:pPr>
            <w:r w:rsidRPr="002C49C6">
              <w:rPr>
                <w:rFonts w:ascii="Times New Roman" w:hAnsi="Times New Roman"/>
                <w:kern w:val="1"/>
                <w:sz w:val="28"/>
                <w:szCs w:val="28"/>
                <w:lang/>
              </w:rPr>
              <w:t>Ученая степень, ученое звание</w:t>
            </w:r>
          </w:p>
          <w:p w14:paraId="470108BB" w14:textId="77777777" w:rsidR="002C49C6" w:rsidRPr="002C49C6" w:rsidRDefault="002C49C6" w:rsidP="002C49C6">
            <w:pPr>
              <w:spacing w:after="0" w:line="240" w:lineRule="auto"/>
              <w:ind w:right="750"/>
              <w:rPr>
                <w:rFonts w:ascii="Times New Roman" w:hAnsi="Times New Roman"/>
                <w:kern w:val="1"/>
                <w:sz w:val="28"/>
                <w:szCs w:val="28"/>
                <w:lang/>
              </w:rPr>
            </w:pPr>
          </w:p>
        </w:tc>
        <w:tc>
          <w:tcPr>
            <w:tcW w:w="4806" w:type="dxa"/>
            <w:tcBorders>
              <w:top w:val="single" w:sz="4" w:space="0" w:color="000000"/>
              <w:left w:val="single" w:sz="4" w:space="0" w:color="000000"/>
              <w:bottom w:val="single" w:sz="4" w:space="0" w:color="000000"/>
              <w:right w:val="single" w:sz="4" w:space="0" w:color="000000"/>
            </w:tcBorders>
          </w:tcPr>
          <w:p w14:paraId="0DB8D976"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34969C6E" w14:textId="77777777" w:rsidTr="00DD68A3">
        <w:tc>
          <w:tcPr>
            <w:tcW w:w="4784" w:type="dxa"/>
            <w:tcBorders>
              <w:top w:val="single" w:sz="4" w:space="0" w:color="000000"/>
              <w:left w:val="single" w:sz="4" w:space="0" w:color="000000"/>
              <w:bottom w:val="single" w:sz="4" w:space="0" w:color="000000"/>
            </w:tcBorders>
          </w:tcPr>
          <w:p w14:paraId="1B0A3389"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Предполагаемое направление</w:t>
            </w:r>
          </w:p>
        </w:tc>
        <w:tc>
          <w:tcPr>
            <w:tcW w:w="4806" w:type="dxa"/>
            <w:tcBorders>
              <w:top w:val="single" w:sz="4" w:space="0" w:color="000000"/>
              <w:left w:val="single" w:sz="4" w:space="0" w:color="000000"/>
              <w:bottom w:val="single" w:sz="4" w:space="0" w:color="000000"/>
              <w:right w:val="single" w:sz="4" w:space="0" w:color="000000"/>
            </w:tcBorders>
          </w:tcPr>
          <w:p w14:paraId="7167C251"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39787E64" w14:textId="77777777" w:rsidTr="00DD68A3">
        <w:tc>
          <w:tcPr>
            <w:tcW w:w="4784" w:type="dxa"/>
            <w:tcBorders>
              <w:top w:val="single" w:sz="4" w:space="0" w:color="000000"/>
              <w:left w:val="single" w:sz="4" w:space="0" w:color="000000"/>
              <w:bottom w:val="single" w:sz="4" w:space="0" w:color="000000"/>
            </w:tcBorders>
          </w:tcPr>
          <w:p w14:paraId="10FBFD4F"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Название статьи</w:t>
            </w:r>
          </w:p>
        </w:tc>
        <w:tc>
          <w:tcPr>
            <w:tcW w:w="4806" w:type="dxa"/>
            <w:tcBorders>
              <w:top w:val="single" w:sz="4" w:space="0" w:color="000000"/>
              <w:left w:val="single" w:sz="4" w:space="0" w:color="000000"/>
              <w:bottom w:val="single" w:sz="4" w:space="0" w:color="000000"/>
              <w:right w:val="single" w:sz="4" w:space="0" w:color="000000"/>
            </w:tcBorders>
          </w:tcPr>
          <w:p w14:paraId="2E316EE8"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26FE0EEA" w14:textId="77777777" w:rsidTr="00DD68A3">
        <w:tc>
          <w:tcPr>
            <w:tcW w:w="4784" w:type="dxa"/>
            <w:tcBorders>
              <w:top w:val="single" w:sz="4" w:space="0" w:color="000000"/>
              <w:left w:val="single" w:sz="4" w:space="0" w:color="000000"/>
              <w:bottom w:val="single" w:sz="4" w:space="0" w:color="000000"/>
            </w:tcBorders>
          </w:tcPr>
          <w:p w14:paraId="5E95A070"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Контактный телефон</w:t>
            </w:r>
          </w:p>
          <w:p w14:paraId="2D38C7EC" w14:textId="77777777" w:rsidR="002C49C6" w:rsidRPr="002C49C6" w:rsidRDefault="002C49C6" w:rsidP="002C49C6">
            <w:pPr>
              <w:spacing w:after="0" w:line="240" w:lineRule="auto"/>
              <w:rPr>
                <w:rFonts w:ascii="Times New Roman" w:hAnsi="Times New Roman"/>
                <w:kern w:val="1"/>
                <w:sz w:val="28"/>
                <w:szCs w:val="28"/>
                <w:lang/>
              </w:rPr>
            </w:pPr>
            <w:r w:rsidRPr="002C49C6">
              <w:rPr>
                <w:rFonts w:ascii="Times New Roman" w:hAnsi="Times New Roman"/>
                <w:kern w:val="1"/>
                <w:sz w:val="28"/>
                <w:szCs w:val="28"/>
                <w:lang/>
              </w:rPr>
              <w:t>Рабочий</w:t>
            </w:r>
          </w:p>
          <w:p w14:paraId="765A7D66" w14:textId="77777777" w:rsidR="002C49C6" w:rsidRPr="002C49C6" w:rsidRDefault="002C49C6" w:rsidP="002C49C6">
            <w:pPr>
              <w:spacing w:after="0" w:line="240" w:lineRule="auto"/>
              <w:rPr>
                <w:rFonts w:ascii="Times New Roman" w:hAnsi="Times New Roman"/>
                <w:kern w:val="1"/>
                <w:sz w:val="28"/>
                <w:szCs w:val="28"/>
                <w:lang/>
              </w:rPr>
            </w:pPr>
            <w:r w:rsidRPr="002C49C6">
              <w:rPr>
                <w:rFonts w:ascii="Times New Roman" w:hAnsi="Times New Roman"/>
                <w:kern w:val="1"/>
                <w:sz w:val="28"/>
                <w:szCs w:val="28"/>
                <w:lang/>
              </w:rPr>
              <w:t xml:space="preserve">Мобильный </w:t>
            </w:r>
          </w:p>
        </w:tc>
        <w:tc>
          <w:tcPr>
            <w:tcW w:w="4806" w:type="dxa"/>
            <w:tcBorders>
              <w:top w:val="single" w:sz="4" w:space="0" w:color="000000"/>
              <w:left w:val="single" w:sz="4" w:space="0" w:color="000000"/>
              <w:bottom w:val="single" w:sz="4" w:space="0" w:color="000000"/>
              <w:right w:val="single" w:sz="4" w:space="0" w:color="000000"/>
            </w:tcBorders>
          </w:tcPr>
          <w:p w14:paraId="0889BC00"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192C2530" w14:textId="77777777" w:rsidTr="00DD68A3">
        <w:tc>
          <w:tcPr>
            <w:tcW w:w="4784" w:type="dxa"/>
            <w:tcBorders>
              <w:top w:val="single" w:sz="4" w:space="0" w:color="000000"/>
              <w:left w:val="single" w:sz="4" w:space="0" w:color="000000"/>
              <w:bottom w:val="single" w:sz="4" w:space="0" w:color="000000"/>
            </w:tcBorders>
          </w:tcPr>
          <w:p w14:paraId="7B8EE259" w14:textId="77777777" w:rsidR="002C49C6" w:rsidRPr="002C49C6" w:rsidRDefault="002C49C6" w:rsidP="002C49C6">
            <w:pPr>
              <w:snapToGrid w:val="0"/>
              <w:spacing w:after="0" w:line="240" w:lineRule="auto"/>
              <w:rPr>
                <w:rFonts w:ascii="Times New Roman" w:hAnsi="Times New Roman"/>
                <w:kern w:val="1"/>
                <w:sz w:val="28"/>
                <w:szCs w:val="28"/>
                <w:lang w:val="en-US"/>
              </w:rPr>
            </w:pPr>
            <w:r w:rsidRPr="002C49C6">
              <w:rPr>
                <w:rFonts w:ascii="Times New Roman" w:hAnsi="Times New Roman"/>
                <w:kern w:val="1"/>
                <w:sz w:val="28"/>
                <w:szCs w:val="28"/>
                <w:lang w:val="en-US"/>
              </w:rPr>
              <w:t>E</w:t>
            </w:r>
            <w:r w:rsidRPr="002C49C6">
              <w:rPr>
                <w:rFonts w:ascii="Times New Roman" w:hAnsi="Times New Roman"/>
                <w:kern w:val="1"/>
                <w:sz w:val="28"/>
                <w:szCs w:val="28"/>
                <w:lang/>
              </w:rPr>
              <w:t>-</w:t>
            </w:r>
            <w:r w:rsidRPr="002C49C6">
              <w:rPr>
                <w:rFonts w:ascii="Times New Roman" w:hAnsi="Times New Roman"/>
                <w:kern w:val="1"/>
                <w:sz w:val="28"/>
                <w:szCs w:val="28"/>
                <w:lang w:val="en-US"/>
              </w:rPr>
              <w:t>mail</w:t>
            </w:r>
          </w:p>
          <w:p w14:paraId="338E6B24" w14:textId="77777777" w:rsidR="002C49C6" w:rsidRPr="002C49C6" w:rsidRDefault="002C49C6" w:rsidP="002C49C6">
            <w:pPr>
              <w:spacing w:after="0" w:line="240" w:lineRule="auto"/>
              <w:rPr>
                <w:rFonts w:ascii="Times New Roman" w:hAnsi="Times New Roman"/>
                <w:kern w:val="1"/>
                <w:sz w:val="28"/>
                <w:szCs w:val="28"/>
                <w:lang/>
              </w:rPr>
            </w:pPr>
          </w:p>
        </w:tc>
        <w:tc>
          <w:tcPr>
            <w:tcW w:w="4806" w:type="dxa"/>
            <w:tcBorders>
              <w:top w:val="single" w:sz="4" w:space="0" w:color="000000"/>
              <w:left w:val="single" w:sz="4" w:space="0" w:color="000000"/>
              <w:bottom w:val="single" w:sz="4" w:space="0" w:color="000000"/>
              <w:right w:val="single" w:sz="4" w:space="0" w:color="000000"/>
            </w:tcBorders>
          </w:tcPr>
          <w:p w14:paraId="79B112D3"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r w:rsidR="002C49C6" w:rsidRPr="002C49C6" w14:paraId="7F6799B8" w14:textId="77777777" w:rsidTr="00DD68A3">
        <w:tc>
          <w:tcPr>
            <w:tcW w:w="4784" w:type="dxa"/>
            <w:tcBorders>
              <w:top w:val="single" w:sz="4" w:space="0" w:color="000000"/>
              <w:left w:val="single" w:sz="4" w:space="0" w:color="000000"/>
              <w:bottom w:val="single" w:sz="4" w:space="0" w:color="000000"/>
            </w:tcBorders>
          </w:tcPr>
          <w:p w14:paraId="4D9B51B7" w14:textId="77777777" w:rsidR="002C49C6" w:rsidRPr="002C49C6" w:rsidRDefault="002C49C6" w:rsidP="002C49C6">
            <w:pPr>
              <w:snapToGrid w:val="0"/>
              <w:spacing w:after="0" w:line="240" w:lineRule="auto"/>
              <w:rPr>
                <w:rFonts w:ascii="Times New Roman" w:hAnsi="Times New Roman"/>
                <w:kern w:val="1"/>
                <w:sz w:val="28"/>
                <w:szCs w:val="28"/>
                <w:lang/>
              </w:rPr>
            </w:pPr>
            <w:r w:rsidRPr="002C49C6">
              <w:rPr>
                <w:rFonts w:ascii="Times New Roman" w:hAnsi="Times New Roman"/>
                <w:kern w:val="1"/>
                <w:sz w:val="28"/>
                <w:szCs w:val="28"/>
                <w:lang/>
              </w:rPr>
              <w:t>Согласие на обработку персональных данных</w:t>
            </w:r>
          </w:p>
        </w:tc>
        <w:tc>
          <w:tcPr>
            <w:tcW w:w="4806" w:type="dxa"/>
            <w:tcBorders>
              <w:top w:val="single" w:sz="4" w:space="0" w:color="000000"/>
              <w:left w:val="single" w:sz="4" w:space="0" w:color="000000"/>
              <w:bottom w:val="single" w:sz="4" w:space="0" w:color="000000"/>
              <w:right w:val="single" w:sz="4" w:space="0" w:color="000000"/>
            </w:tcBorders>
          </w:tcPr>
          <w:p w14:paraId="5A9ACAEC" w14:textId="77777777" w:rsidR="002C49C6" w:rsidRPr="002C49C6" w:rsidRDefault="002C49C6" w:rsidP="002C49C6">
            <w:pPr>
              <w:snapToGrid w:val="0"/>
              <w:spacing w:after="0" w:line="240" w:lineRule="auto"/>
              <w:jc w:val="center"/>
              <w:rPr>
                <w:rFonts w:ascii="Times New Roman" w:hAnsi="Times New Roman"/>
                <w:kern w:val="1"/>
                <w:sz w:val="28"/>
                <w:szCs w:val="28"/>
                <w:lang/>
              </w:rPr>
            </w:pPr>
          </w:p>
        </w:tc>
      </w:tr>
    </w:tbl>
    <w:p w14:paraId="44812DD1" w14:textId="77777777" w:rsidR="002C49C6" w:rsidRPr="002C49C6" w:rsidRDefault="002C49C6" w:rsidP="002C49C6">
      <w:pPr>
        <w:spacing w:after="0" w:line="240" w:lineRule="auto"/>
        <w:rPr>
          <w:rFonts w:ascii="Times New Roman" w:hAnsi="Times New Roman"/>
          <w:kern w:val="1"/>
          <w:sz w:val="28"/>
          <w:szCs w:val="28"/>
          <w:lang/>
        </w:rPr>
      </w:pPr>
    </w:p>
    <w:p w14:paraId="2AC77C13" w14:textId="77777777" w:rsidR="002C49C6" w:rsidRPr="002C49C6" w:rsidRDefault="002C49C6" w:rsidP="002C49C6">
      <w:pPr>
        <w:spacing w:after="0" w:line="240" w:lineRule="auto"/>
        <w:ind w:firstLine="709"/>
        <w:jc w:val="center"/>
        <w:rPr>
          <w:rFonts w:ascii="Times New Roman" w:hAnsi="Times New Roman"/>
          <w:b/>
          <w:kern w:val="1"/>
          <w:sz w:val="28"/>
          <w:szCs w:val="28"/>
          <w:lang/>
        </w:rPr>
      </w:pPr>
    </w:p>
    <w:p w14:paraId="41EFB3E1" w14:textId="77777777" w:rsidR="002C49C6" w:rsidRPr="002C49C6" w:rsidRDefault="002C49C6" w:rsidP="002C49C6">
      <w:pPr>
        <w:spacing w:after="0" w:line="240" w:lineRule="auto"/>
        <w:ind w:firstLine="709"/>
        <w:jc w:val="center"/>
        <w:rPr>
          <w:rFonts w:ascii="Times New Roman" w:hAnsi="Times New Roman"/>
          <w:b/>
          <w:kern w:val="1"/>
          <w:sz w:val="28"/>
          <w:szCs w:val="28"/>
          <w:lang/>
        </w:rPr>
      </w:pPr>
      <w:r w:rsidRPr="002C49C6">
        <w:rPr>
          <w:rFonts w:ascii="Times New Roman" w:hAnsi="Times New Roman"/>
          <w:b/>
          <w:kern w:val="1"/>
          <w:sz w:val="28"/>
          <w:szCs w:val="28"/>
          <w:lang/>
        </w:rPr>
        <w:t>Прием научных статей производится по следующим направлениям:</w:t>
      </w:r>
    </w:p>
    <w:p w14:paraId="23D48373" w14:textId="77777777" w:rsidR="002C49C6" w:rsidRPr="002C49C6" w:rsidRDefault="002C49C6" w:rsidP="002C49C6">
      <w:pPr>
        <w:spacing w:after="0" w:line="240" w:lineRule="auto"/>
        <w:ind w:firstLine="360"/>
        <w:jc w:val="both"/>
        <w:rPr>
          <w:rFonts w:ascii="Times New Roman" w:hAnsi="Times New Roman"/>
          <w:kern w:val="1"/>
          <w:sz w:val="28"/>
          <w:szCs w:val="28"/>
          <w:lang/>
        </w:rPr>
      </w:pPr>
    </w:p>
    <w:p w14:paraId="2AC39BE9"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eastAsia="Calibri" w:hAnsi="Times New Roman"/>
          <w:kern w:val="1"/>
          <w:sz w:val="28"/>
          <w:szCs w:val="28"/>
        </w:rPr>
        <w:t>Эффективное наставничество как фактор образовательной стратегии педагогов дошкольного образования.</w:t>
      </w:r>
    </w:p>
    <w:p w14:paraId="2D40F7E9"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eastAsia="Calibri" w:hAnsi="Times New Roman"/>
          <w:kern w:val="1"/>
          <w:sz w:val="28"/>
          <w:szCs w:val="28"/>
        </w:rPr>
        <w:t>Наставничество как условие профессионального развития педагога начальной школы.</w:t>
      </w:r>
    </w:p>
    <w:p w14:paraId="30737D50"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kern w:val="1"/>
          <w:sz w:val="28"/>
          <w:szCs w:val="28"/>
        </w:rPr>
        <w:t>Наставничество как фактор повышения качества образования.</w:t>
      </w:r>
    </w:p>
    <w:p w14:paraId="599B2D78"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kern w:val="1"/>
          <w:sz w:val="28"/>
          <w:szCs w:val="28"/>
        </w:rPr>
        <w:t>Наставничество в системе дополнительного образования детей: опыт реализации модели «Педагог-педагог».</w:t>
      </w:r>
    </w:p>
    <w:p w14:paraId="312C3268"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eastAsia="Calibri" w:hAnsi="Times New Roman"/>
          <w:kern w:val="1"/>
          <w:sz w:val="28"/>
          <w:szCs w:val="28"/>
        </w:rPr>
        <w:t>Модели и технологии психолого-педагогического сопровождения обучающихся с ограниченными возможностями здоровья.</w:t>
      </w:r>
    </w:p>
    <w:p w14:paraId="07968325"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kern w:val="1"/>
          <w:sz w:val="28"/>
          <w:szCs w:val="28"/>
        </w:rPr>
        <w:t>Актуальные вопросы исторического и филологического образования</w:t>
      </w:r>
      <w:r w:rsidRPr="002C49C6">
        <w:rPr>
          <w:rFonts w:ascii="Times New Roman" w:eastAsia="Calibri" w:hAnsi="Times New Roman"/>
          <w:kern w:val="1"/>
          <w:sz w:val="28"/>
          <w:szCs w:val="28"/>
        </w:rPr>
        <w:t>.</w:t>
      </w:r>
    </w:p>
    <w:p w14:paraId="3431E13B"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sz w:val="28"/>
          <w:szCs w:val="28"/>
        </w:rPr>
        <w:t>Стратегические направления повышения качества преподавания естественно-научных предметов».</w:t>
      </w:r>
    </w:p>
    <w:p w14:paraId="789A7683"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kern w:val="1"/>
          <w:sz w:val="28"/>
          <w:szCs w:val="28"/>
        </w:rPr>
        <w:t>Обучение детей-инвалидов с использованием дистанционных образовательных технологий как средство обеспечения доступного качественного образования».</w:t>
      </w:r>
    </w:p>
    <w:p w14:paraId="58C176E0"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sz w:val="28"/>
          <w:szCs w:val="28"/>
        </w:rPr>
        <w:lastRenderedPageBreak/>
        <w:t>Формирование цифровой образовательной среды современной школы в предметной области «Математика и информатики»</w:t>
      </w:r>
      <w:r w:rsidRPr="002C49C6">
        <w:rPr>
          <w:rFonts w:ascii="Times New Roman" w:eastAsia="Calibri" w:hAnsi="Times New Roman"/>
          <w:kern w:val="1"/>
          <w:sz w:val="28"/>
          <w:szCs w:val="28"/>
        </w:rPr>
        <w:t>.</w:t>
      </w:r>
    </w:p>
    <w:p w14:paraId="10FA4FD0"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eastAsia="Calibri" w:hAnsi="Times New Roman"/>
          <w:kern w:val="1"/>
          <w:sz w:val="28"/>
          <w:szCs w:val="28"/>
        </w:rPr>
        <w:t>Проблемы и перспективы развития предметных областей «Физическая культура» и «Основы безопасности и защиты Родины» в современных условиях</w:t>
      </w:r>
      <w:r w:rsidRPr="002C49C6">
        <w:rPr>
          <w:rFonts w:ascii="Times New Roman" w:hAnsi="Times New Roman"/>
          <w:kern w:val="1"/>
          <w:sz w:val="28"/>
          <w:szCs w:val="28"/>
          <w:u w:val="single"/>
        </w:rPr>
        <w:t>.</w:t>
      </w:r>
    </w:p>
    <w:p w14:paraId="6DD48945"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eastAsia="Calibri" w:hAnsi="Times New Roman"/>
          <w:kern w:val="1"/>
          <w:sz w:val="28"/>
          <w:szCs w:val="28"/>
        </w:rPr>
        <w:t>Проблемы и перспективы развития наставничества в предметной области «Труд (технология)».</w:t>
      </w:r>
    </w:p>
    <w:p w14:paraId="0DA30A70" w14:textId="77777777" w:rsidR="002C49C6" w:rsidRPr="002C49C6" w:rsidRDefault="002C49C6" w:rsidP="002C49C6">
      <w:pPr>
        <w:numPr>
          <w:ilvl w:val="0"/>
          <w:numId w:val="2"/>
        </w:numPr>
        <w:tabs>
          <w:tab w:val="left" w:pos="360"/>
        </w:tabs>
        <w:suppressAutoHyphens/>
        <w:spacing w:after="0" w:line="240" w:lineRule="auto"/>
        <w:ind w:left="0" w:firstLine="284"/>
        <w:jc w:val="both"/>
        <w:rPr>
          <w:rFonts w:ascii="Times New Roman" w:eastAsia="Calibri" w:hAnsi="Times New Roman"/>
          <w:kern w:val="1"/>
          <w:sz w:val="28"/>
          <w:szCs w:val="28"/>
        </w:rPr>
      </w:pPr>
      <w:r w:rsidRPr="002C49C6">
        <w:rPr>
          <w:rFonts w:ascii="Times New Roman" w:hAnsi="Times New Roman"/>
          <w:kern w:val="1"/>
          <w:sz w:val="28"/>
          <w:szCs w:val="28"/>
        </w:rPr>
        <w:t>Перспективные направления повышения финансовой грамотности и формирования финансовой культуры у детей дошкольного и школьного возраста.</w:t>
      </w:r>
    </w:p>
    <w:p w14:paraId="42D43398" w14:textId="77777777" w:rsidR="002C49C6" w:rsidRPr="002C49C6" w:rsidRDefault="002C49C6" w:rsidP="002C49C6">
      <w:pPr>
        <w:spacing w:after="0" w:line="240" w:lineRule="auto"/>
        <w:ind w:firstLine="360"/>
        <w:jc w:val="both"/>
        <w:rPr>
          <w:rFonts w:ascii="Times New Roman" w:hAnsi="Times New Roman"/>
          <w:b/>
          <w:bCs/>
          <w:i/>
          <w:kern w:val="1"/>
          <w:sz w:val="28"/>
          <w:szCs w:val="28"/>
          <w:lang/>
        </w:rPr>
      </w:pPr>
    </w:p>
    <w:p w14:paraId="61CC1DF1" w14:textId="77777777" w:rsidR="002C49C6" w:rsidRPr="002C49C6" w:rsidRDefault="002C49C6" w:rsidP="002C49C6">
      <w:pPr>
        <w:spacing w:after="0" w:line="240" w:lineRule="auto"/>
        <w:ind w:firstLine="360"/>
        <w:jc w:val="both"/>
        <w:rPr>
          <w:rFonts w:ascii="Times New Roman" w:hAnsi="Times New Roman"/>
          <w:b/>
          <w:bCs/>
          <w:kern w:val="1"/>
          <w:sz w:val="28"/>
          <w:szCs w:val="28"/>
          <w:lang/>
        </w:rPr>
      </w:pPr>
      <w:r w:rsidRPr="002C49C6">
        <w:rPr>
          <w:rFonts w:ascii="Times New Roman" w:hAnsi="Times New Roman"/>
          <w:b/>
          <w:bCs/>
          <w:i/>
          <w:kern w:val="1"/>
          <w:sz w:val="28"/>
          <w:szCs w:val="28"/>
          <w:lang/>
        </w:rPr>
        <w:t>*</w:t>
      </w:r>
      <w:r w:rsidRPr="002C49C6">
        <w:rPr>
          <w:rFonts w:ascii="Times New Roman" w:hAnsi="Times New Roman"/>
          <w:bCs/>
          <w:i/>
          <w:kern w:val="1"/>
          <w:sz w:val="28"/>
          <w:szCs w:val="28"/>
          <w:lang/>
        </w:rPr>
        <w:t>заявка,</w:t>
      </w:r>
      <w:r w:rsidRPr="002C49C6">
        <w:rPr>
          <w:rFonts w:ascii="Times New Roman" w:hAnsi="Times New Roman"/>
          <w:b/>
          <w:bCs/>
          <w:i/>
          <w:kern w:val="1"/>
          <w:sz w:val="28"/>
          <w:szCs w:val="28"/>
          <w:lang/>
        </w:rPr>
        <w:t xml:space="preserve"> </w:t>
      </w:r>
      <w:r w:rsidRPr="002C49C6">
        <w:rPr>
          <w:rFonts w:ascii="Times New Roman" w:hAnsi="Times New Roman"/>
          <w:i/>
          <w:color w:val="000000"/>
          <w:kern w:val="1"/>
          <w:sz w:val="28"/>
          <w:szCs w:val="28"/>
          <w:lang/>
        </w:rPr>
        <w:t xml:space="preserve">научная статья, согласие направляются в одной папке </w:t>
      </w:r>
      <w:r w:rsidRPr="002C49C6">
        <w:rPr>
          <w:rFonts w:ascii="Times New Roman" w:hAnsi="Times New Roman"/>
          <w:i/>
          <w:kern w:val="1"/>
          <w:sz w:val="28"/>
          <w:szCs w:val="28"/>
          <w:lang/>
        </w:rPr>
        <w:t xml:space="preserve">на адрес электронной почты: </w:t>
      </w:r>
      <w:hyperlink r:id="rId5" w:history="1">
        <w:r w:rsidRPr="002C49C6">
          <w:rPr>
            <w:rFonts w:ascii="Times New Roman" w:hAnsi="Times New Roman"/>
            <w:color w:val="0000FF"/>
            <w:kern w:val="1"/>
            <w:sz w:val="28"/>
            <w:szCs w:val="28"/>
            <w:u w:val="single"/>
            <w:lang/>
          </w:rPr>
          <w:t>skazka-ne@mail.ru</w:t>
        </w:r>
      </w:hyperlink>
    </w:p>
    <w:p w14:paraId="6EA58A94" w14:textId="77777777" w:rsidR="002C49C6" w:rsidRPr="002C49C6" w:rsidRDefault="002C49C6" w:rsidP="002C49C6">
      <w:pPr>
        <w:spacing w:after="0" w:line="240" w:lineRule="auto"/>
        <w:ind w:firstLine="360"/>
        <w:jc w:val="center"/>
        <w:rPr>
          <w:rFonts w:ascii="Times New Roman" w:hAnsi="Times New Roman"/>
          <w:b/>
          <w:bCs/>
          <w:kern w:val="1"/>
          <w:sz w:val="28"/>
          <w:szCs w:val="28"/>
          <w:lang/>
        </w:rPr>
      </w:pPr>
    </w:p>
    <w:p w14:paraId="5FC23C69" w14:textId="77777777" w:rsidR="002C49C6" w:rsidRPr="002C49C6" w:rsidRDefault="002C49C6" w:rsidP="002C49C6">
      <w:pPr>
        <w:spacing w:after="0" w:line="240" w:lineRule="auto"/>
        <w:jc w:val="center"/>
        <w:rPr>
          <w:rFonts w:ascii="Times New Roman" w:hAnsi="Times New Roman"/>
          <w:b/>
          <w:color w:val="000000"/>
          <w:kern w:val="1"/>
          <w:sz w:val="28"/>
          <w:szCs w:val="28"/>
          <w:lang/>
        </w:rPr>
      </w:pPr>
      <w:r w:rsidRPr="002C49C6">
        <w:rPr>
          <w:rFonts w:ascii="Times New Roman" w:hAnsi="Times New Roman"/>
          <w:b/>
          <w:color w:val="000000"/>
          <w:kern w:val="1"/>
          <w:sz w:val="28"/>
          <w:szCs w:val="28"/>
          <w:lang/>
        </w:rPr>
        <w:t>Требования к оформлению авторского материала</w:t>
      </w:r>
    </w:p>
    <w:p w14:paraId="399470AC" w14:textId="77777777" w:rsidR="002C49C6" w:rsidRPr="002C49C6" w:rsidRDefault="002C49C6" w:rsidP="002C49C6">
      <w:pPr>
        <w:spacing w:after="0" w:line="240" w:lineRule="auto"/>
        <w:jc w:val="center"/>
        <w:rPr>
          <w:rFonts w:ascii="Times New Roman" w:hAnsi="Times New Roman"/>
          <w:b/>
          <w:color w:val="000000"/>
          <w:kern w:val="1"/>
          <w:sz w:val="28"/>
          <w:szCs w:val="28"/>
          <w:lang/>
        </w:rPr>
      </w:pPr>
    </w:p>
    <w:p w14:paraId="0EB338E0"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bCs/>
          <w:kern w:val="1"/>
          <w:sz w:val="28"/>
          <w:szCs w:val="28"/>
          <w:lang/>
        </w:rPr>
        <w:t xml:space="preserve">1. </w:t>
      </w:r>
      <w:r w:rsidRPr="002C49C6">
        <w:rPr>
          <w:rFonts w:ascii="Times New Roman" w:hAnsi="Times New Roman"/>
          <w:color w:val="000000"/>
          <w:kern w:val="1"/>
          <w:sz w:val="28"/>
          <w:szCs w:val="28"/>
          <w:lang/>
        </w:rPr>
        <w:t>Материалы, направленные для опубликования в сборнике, должны соответствовать правилам и требованиям к содержанию и оформлению:</w:t>
      </w:r>
    </w:p>
    <w:p w14:paraId="0C999A4F" w14:textId="77777777" w:rsidR="002C49C6" w:rsidRPr="002C49C6" w:rsidRDefault="002C49C6" w:rsidP="002C49C6">
      <w:pPr>
        <w:spacing w:after="0" w:line="240" w:lineRule="auto"/>
        <w:ind w:firstLine="357"/>
        <w:jc w:val="both"/>
        <w:rPr>
          <w:rFonts w:ascii="Times New Roman" w:hAnsi="Times New Roman"/>
          <w:bCs/>
          <w:iCs/>
          <w:kern w:val="1"/>
          <w:sz w:val="28"/>
          <w:szCs w:val="28"/>
          <w:lang/>
        </w:rPr>
      </w:pPr>
      <w:r w:rsidRPr="002C49C6">
        <w:rPr>
          <w:rFonts w:ascii="Times New Roman" w:hAnsi="Times New Roman"/>
          <w:color w:val="000000"/>
          <w:kern w:val="1"/>
          <w:sz w:val="28"/>
          <w:szCs w:val="28"/>
          <w:lang/>
        </w:rPr>
        <w:t xml:space="preserve">1.1. Заглавие краткое, отражающее содержание материала. Название </w:t>
      </w:r>
      <w:r w:rsidRPr="002C49C6">
        <w:rPr>
          <w:rFonts w:ascii="Times New Roman" w:hAnsi="Times New Roman"/>
          <w:bCs/>
          <w:iCs/>
          <w:kern w:val="1"/>
          <w:sz w:val="28"/>
          <w:szCs w:val="28"/>
          <w:lang/>
        </w:rPr>
        <w:t xml:space="preserve">   заглавными буквами, полужирно, по центру, без переносов. </w:t>
      </w:r>
    </w:p>
    <w:p w14:paraId="7BC16D43"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xml:space="preserve">1.2. </w:t>
      </w:r>
      <w:r w:rsidRPr="002C49C6">
        <w:rPr>
          <w:rFonts w:ascii="Times New Roman" w:hAnsi="Times New Roman"/>
          <w:b/>
          <w:color w:val="000000"/>
          <w:kern w:val="1"/>
          <w:sz w:val="28"/>
          <w:szCs w:val="28"/>
          <w:lang/>
        </w:rPr>
        <w:t xml:space="preserve">В сведениях об авторе(ах) </w:t>
      </w:r>
      <w:r w:rsidRPr="002C49C6">
        <w:rPr>
          <w:rFonts w:ascii="Times New Roman" w:hAnsi="Times New Roman"/>
          <w:color w:val="000000"/>
          <w:kern w:val="1"/>
          <w:sz w:val="28"/>
          <w:szCs w:val="28"/>
          <w:lang/>
        </w:rPr>
        <w:t>перечисляются:</w:t>
      </w:r>
    </w:p>
    <w:p w14:paraId="468995C1"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фамилия, имя, отчество автора (авторов) полностью. В коллективных работах имена приводятся в принятой авторами последовательности;</w:t>
      </w:r>
    </w:p>
    <w:p w14:paraId="2742F50A"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место работы каждого автора: населенный пункт, наименование учреждения;</w:t>
      </w:r>
    </w:p>
    <w:p w14:paraId="4EBF5800"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ученая степень, ученое звание;</w:t>
      </w:r>
    </w:p>
    <w:p w14:paraId="1D9FC9E6"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должность;</w:t>
      </w:r>
    </w:p>
    <w:p w14:paraId="1611447D"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контактная информация (</w:t>
      </w:r>
      <w:r w:rsidRPr="002C49C6">
        <w:rPr>
          <w:rFonts w:ascii="Times New Roman" w:hAnsi="Times New Roman"/>
          <w:color w:val="000000"/>
          <w:kern w:val="1"/>
          <w:sz w:val="28"/>
          <w:szCs w:val="28"/>
          <w:lang w:val="en-US"/>
        </w:rPr>
        <w:t>e</w:t>
      </w:r>
      <w:r w:rsidRPr="002C49C6">
        <w:rPr>
          <w:rFonts w:ascii="Times New Roman" w:hAnsi="Times New Roman"/>
          <w:color w:val="000000"/>
          <w:kern w:val="1"/>
          <w:sz w:val="28"/>
          <w:szCs w:val="28"/>
          <w:lang/>
        </w:rPr>
        <w:t>-</w:t>
      </w:r>
      <w:r w:rsidRPr="002C49C6">
        <w:rPr>
          <w:rFonts w:ascii="Times New Roman" w:hAnsi="Times New Roman"/>
          <w:color w:val="000000"/>
          <w:kern w:val="1"/>
          <w:sz w:val="28"/>
          <w:szCs w:val="28"/>
          <w:lang w:val="en-US"/>
        </w:rPr>
        <w:t>mail</w:t>
      </w:r>
      <w:r w:rsidRPr="002C49C6">
        <w:rPr>
          <w:rFonts w:ascii="Times New Roman" w:hAnsi="Times New Roman"/>
          <w:color w:val="000000"/>
          <w:kern w:val="1"/>
          <w:sz w:val="28"/>
          <w:szCs w:val="28"/>
          <w:lang/>
        </w:rPr>
        <w:t>) для каждого автора.</w:t>
      </w:r>
    </w:p>
    <w:p w14:paraId="2F7D3146" w14:textId="77777777" w:rsidR="002C49C6" w:rsidRPr="002C49C6" w:rsidRDefault="002C49C6" w:rsidP="002C49C6">
      <w:pPr>
        <w:spacing w:after="0" w:line="240" w:lineRule="auto"/>
        <w:jc w:val="both"/>
        <w:rPr>
          <w:rFonts w:ascii="Times New Roman" w:hAnsi="Times New Roman"/>
          <w:color w:val="000000"/>
          <w:kern w:val="1"/>
          <w:sz w:val="28"/>
          <w:szCs w:val="28"/>
          <w:lang/>
        </w:rPr>
      </w:pPr>
    </w:p>
    <w:p w14:paraId="70D8174E"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kern w:val="1"/>
          <w:sz w:val="28"/>
          <w:szCs w:val="28"/>
          <w:lang/>
        </w:rPr>
        <w:t xml:space="preserve">1.3. </w:t>
      </w:r>
      <w:r w:rsidRPr="002C49C6">
        <w:rPr>
          <w:rFonts w:ascii="Times New Roman" w:hAnsi="Times New Roman"/>
          <w:b/>
          <w:color w:val="000000"/>
          <w:kern w:val="1"/>
          <w:sz w:val="28"/>
          <w:szCs w:val="28"/>
          <w:lang/>
        </w:rPr>
        <w:t>Аннотация.</w:t>
      </w:r>
      <w:r w:rsidRPr="002C49C6">
        <w:rPr>
          <w:rFonts w:ascii="Times New Roman" w:hAnsi="Times New Roman"/>
          <w:color w:val="000000"/>
          <w:kern w:val="1"/>
          <w:sz w:val="28"/>
          <w:szCs w:val="28"/>
          <w:lang/>
        </w:rPr>
        <w:t xml:space="preserve"> Объем аннотации не должен превышать 500 печатных знаков.</w:t>
      </w:r>
    </w:p>
    <w:p w14:paraId="2D02F31D"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Аннотация кратко знакомит с содержанием статьи, раскрывает ее актуальность, научную и практическую значимость. В аннотации следует употреблять значимые слова из авторского материала для обеспечения автоматизированного поиска, а также стандартную терминологию, свойственную языку научной литературы. Сокращения и условные обозначения, кроме общепринятых, используются в исключительных случаях.</w:t>
      </w:r>
    </w:p>
    <w:p w14:paraId="6535690A" w14:textId="77777777" w:rsidR="002C49C6" w:rsidRPr="002C49C6" w:rsidRDefault="002C49C6" w:rsidP="002C49C6">
      <w:pPr>
        <w:spacing w:after="0" w:line="240" w:lineRule="auto"/>
        <w:ind w:firstLine="357"/>
        <w:jc w:val="both"/>
        <w:rPr>
          <w:rFonts w:ascii="Times New Roman" w:hAnsi="Times New Roman"/>
          <w:kern w:val="1"/>
          <w:sz w:val="28"/>
          <w:szCs w:val="28"/>
          <w:lang/>
        </w:rPr>
      </w:pPr>
      <w:r w:rsidRPr="002C49C6">
        <w:rPr>
          <w:rFonts w:ascii="Times New Roman" w:hAnsi="Times New Roman"/>
          <w:color w:val="000000"/>
          <w:kern w:val="1"/>
          <w:sz w:val="28"/>
          <w:szCs w:val="28"/>
          <w:lang/>
        </w:rPr>
        <w:t xml:space="preserve">1.4. </w:t>
      </w:r>
      <w:r w:rsidRPr="002C49C6">
        <w:rPr>
          <w:rFonts w:ascii="Times New Roman" w:hAnsi="Times New Roman"/>
          <w:b/>
          <w:color w:val="000000"/>
          <w:kern w:val="1"/>
          <w:sz w:val="28"/>
          <w:szCs w:val="28"/>
          <w:lang/>
        </w:rPr>
        <w:t>Ключевые слова</w:t>
      </w:r>
      <w:r w:rsidRPr="002C49C6">
        <w:rPr>
          <w:rFonts w:ascii="Times New Roman" w:hAnsi="Times New Roman"/>
          <w:color w:val="000000"/>
          <w:kern w:val="1"/>
          <w:sz w:val="28"/>
          <w:szCs w:val="28"/>
          <w:lang/>
        </w:rPr>
        <w:t xml:space="preserve"> выбирают из текста материала, приводят в именительном падеже, </w:t>
      </w:r>
      <w:r w:rsidRPr="002C49C6">
        <w:rPr>
          <w:rFonts w:ascii="Times New Roman" w:hAnsi="Times New Roman"/>
          <w:kern w:val="1"/>
          <w:sz w:val="28"/>
          <w:szCs w:val="28"/>
          <w:lang/>
        </w:rPr>
        <w:t>отделяются друг от друга точкой запятой.</w:t>
      </w:r>
    </w:p>
    <w:p w14:paraId="4D0B85BD" w14:textId="77777777" w:rsidR="002C49C6" w:rsidRPr="002C49C6" w:rsidRDefault="002C49C6" w:rsidP="002C49C6">
      <w:pPr>
        <w:spacing w:after="0" w:line="240" w:lineRule="auto"/>
        <w:ind w:firstLine="357"/>
        <w:jc w:val="both"/>
        <w:rPr>
          <w:rFonts w:ascii="Times New Roman" w:hAnsi="Times New Roman"/>
          <w:kern w:val="1"/>
          <w:sz w:val="28"/>
          <w:szCs w:val="28"/>
          <w:lang/>
        </w:rPr>
      </w:pPr>
      <w:r w:rsidRPr="002C49C6">
        <w:rPr>
          <w:rFonts w:ascii="Times New Roman" w:hAnsi="Times New Roman"/>
          <w:color w:val="000000"/>
          <w:kern w:val="1"/>
          <w:sz w:val="28"/>
          <w:szCs w:val="28"/>
          <w:lang/>
        </w:rPr>
        <w:t xml:space="preserve">1.5. </w:t>
      </w:r>
      <w:r w:rsidRPr="002C49C6">
        <w:rPr>
          <w:rFonts w:ascii="Times New Roman" w:hAnsi="Times New Roman"/>
          <w:b/>
          <w:color w:val="000000"/>
          <w:kern w:val="1"/>
          <w:sz w:val="28"/>
          <w:szCs w:val="28"/>
          <w:lang/>
        </w:rPr>
        <w:t>Тематический рубрикатор: УДК/ББК.</w:t>
      </w:r>
      <w:r w:rsidRPr="002C49C6">
        <w:rPr>
          <w:rFonts w:ascii="Times New Roman" w:hAnsi="Times New Roman"/>
          <w:kern w:val="1"/>
          <w:sz w:val="28"/>
          <w:szCs w:val="28"/>
          <w:lang/>
        </w:rPr>
        <w:t xml:space="preserve"> </w:t>
      </w:r>
      <w:r w:rsidRPr="002C49C6">
        <w:rPr>
          <w:rFonts w:ascii="Times New Roman" w:hAnsi="Times New Roman"/>
          <w:kern w:val="1"/>
          <w:sz w:val="28"/>
          <w:szCs w:val="28"/>
          <w:lang w:val="en-US"/>
        </w:rPr>
        <w:t>C</w:t>
      </w:r>
      <w:proofErr w:type="spellStart"/>
      <w:r w:rsidRPr="002C49C6">
        <w:rPr>
          <w:rFonts w:ascii="Times New Roman" w:hAnsi="Times New Roman"/>
          <w:kern w:val="1"/>
          <w:sz w:val="28"/>
          <w:szCs w:val="28"/>
          <w:lang/>
        </w:rPr>
        <w:t>татья</w:t>
      </w:r>
      <w:proofErr w:type="spellEnd"/>
      <w:r w:rsidRPr="002C49C6">
        <w:rPr>
          <w:rFonts w:ascii="Times New Roman" w:hAnsi="Times New Roman"/>
          <w:kern w:val="1"/>
          <w:sz w:val="28"/>
          <w:szCs w:val="28"/>
          <w:lang/>
        </w:rPr>
        <w:t xml:space="preserve"> должна иметь УДК - классификационный индекс универсальной десятичной классификации и </w:t>
      </w:r>
      <w:hyperlink r:id="rId6" w:history="1">
        <w:r w:rsidRPr="002C49C6">
          <w:rPr>
            <w:rFonts w:ascii="Times New Roman" w:hAnsi="Times New Roman"/>
            <w:kern w:val="1"/>
            <w:sz w:val="28"/>
            <w:szCs w:val="28"/>
            <w:lang/>
          </w:rPr>
          <w:t>ББК - индекс библиотечно-библиографической классификации</w:t>
        </w:r>
      </w:hyperlink>
      <w:r w:rsidRPr="002C49C6">
        <w:rPr>
          <w:rFonts w:ascii="Times New Roman" w:hAnsi="Times New Roman"/>
          <w:kern w:val="1"/>
          <w:sz w:val="28"/>
          <w:szCs w:val="28"/>
          <w:lang/>
        </w:rPr>
        <w:t xml:space="preserve"> (данные индексы можно получить в библиотеке).</w:t>
      </w:r>
    </w:p>
    <w:p w14:paraId="4E168D15"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p>
    <w:p w14:paraId="522F4E45" w14:textId="77777777" w:rsidR="002C49C6" w:rsidRPr="002C49C6" w:rsidRDefault="002C49C6" w:rsidP="002C49C6">
      <w:pPr>
        <w:spacing w:after="0" w:line="240" w:lineRule="auto"/>
        <w:ind w:firstLine="357"/>
        <w:jc w:val="both"/>
        <w:rPr>
          <w:rFonts w:ascii="Times New Roman" w:hAnsi="Times New Roman"/>
          <w:b/>
          <w:color w:val="000000"/>
          <w:kern w:val="1"/>
          <w:sz w:val="28"/>
          <w:szCs w:val="28"/>
          <w:lang/>
        </w:rPr>
      </w:pPr>
      <w:r w:rsidRPr="002C49C6">
        <w:rPr>
          <w:rFonts w:ascii="Times New Roman" w:hAnsi="Times New Roman"/>
          <w:b/>
          <w:color w:val="000000"/>
          <w:kern w:val="1"/>
          <w:sz w:val="28"/>
          <w:szCs w:val="28"/>
          <w:lang/>
        </w:rPr>
        <w:lastRenderedPageBreak/>
        <w:t>Название научной статьи, данные об авторах, аннотация и ключевые слова приводятся на русском и английском языках.</w:t>
      </w:r>
    </w:p>
    <w:p w14:paraId="7BDA9FA1" w14:textId="77777777" w:rsidR="002C49C6" w:rsidRPr="002C49C6" w:rsidRDefault="002C49C6" w:rsidP="002C49C6">
      <w:pPr>
        <w:spacing w:after="0" w:line="240" w:lineRule="auto"/>
        <w:ind w:firstLine="357"/>
        <w:jc w:val="both"/>
        <w:rPr>
          <w:rFonts w:ascii="Times New Roman" w:hAnsi="Times New Roman"/>
          <w:b/>
          <w:color w:val="000000"/>
          <w:kern w:val="1"/>
          <w:sz w:val="28"/>
          <w:szCs w:val="28"/>
          <w:lang/>
        </w:rPr>
      </w:pPr>
    </w:p>
    <w:p w14:paraId="0D2AD947"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xml:space="preserve">1.5. </w:t>
      </w:r>
      <w:r w:rsidRPr="002C49C6">
        <w:rPr>
          <w:rFonts w:ascii="Times New Roman" w:hAnsi="Times New Roman"/>
          <w:b/>
          <w:color w:val="000000"/>
          <w:kern w:val="1"/>
          <w:sz w:val="28"/>
          <w:szCs w:val="28"/>
          <w:lang/>
        </w:rPr>
        <w:t>Библиографический список литературы.</w:t>
      </w:r>
      <w:r w:rsidRPr="002C49C6">
        <w:rPr>
          <w:rFonts w:ascii="Times New Roman" w:hAnsi="Times New Roman"/>
          <w:color w:val="000000"/>
          <w:kern w:val="1"/>
          <w:sz w:val="28"/>
          <w:szCs w:val="28"/>
          <w:lang/>
        </w:rPr>
        <w:t xml:space="preserve"> Статья обязательно должна содержать список литературы. Оформляется в соответствии с ГОСТ Р 7.0.5-2008. Сноски на литературу оформляются в квадратных скобках в порядке упоминания в тексте. Автор отвечает за достоверность сведений и ссылок на официальные документы и другие источники. </w:t>
      </w:r>
    </w:p>
    <w:p w14:paraId="3FDE40F3" w14:textId="77777777" w:rsidR="002C49C6" w:rsidRPr="002C49C6" w:rsidRDefault="002C49C6" w:rsidP="002C49C6">
      <w:pPr>
        <w:spacing w:after="0" w:line="240" w:lineRule="auto"/>
        <w:ind w:firstLine="357"/>
        <w:jc w:val="both"/>
        <w:rPr>
          <w:rFonts w:ascii="Times New Roman" w:hAnsi="Times New Roman"/>
          <w:color w:val="000000"/>
          <w:kern w:val="1"/>
          <w:sz w:val="28"/>
          <w:szCs w:val="28"/>
          <w:lang/>
        </w:rPr>
      </w:pPr>
      <w:r w:rsidRPr="002C49C6">
        <w:rPr>
          <w:rFonts w:ascii="Times New Roman" w:hAnsi="Times New Roman"/>
          <w:bCs/>
          <w:iCs/>
          <w:kern w:val="1"/>
          <w:sz w:val="28"/>
          <w:szCs w:val="28"/>
          <w:lang/>
        </w:rPr>
        <w:t xml:space="preserve">1.6. Оформление текста: </w:t>
      </w:r>
      <w:r w:rsidRPr="002C49C6">
        <w:rPr>
          <w:rFonts w:ascii="Times New Roman" w:hAnsi="Times New Roman"/>
          <w:color w:val="000000"/>
          <w:kern w:val="1"/>
          <w:sz w:val="28"/>
          <w:szCs w:val="28"/>
          <w:lang/>
        </w:rPr>
        <w:t>статьи должны быть выполнены в текстовом редакторе MS Word и отредактированы строго по следующим параметрам:</w:t>
      </w:r>
    </w:p>
    <w:p w14:paraId="4C6E810B" w14:textId="77777777" w:rsidR="002C49C6" w:rsidRPr="002C49C6" w:rsidRDefault="002C49C6" w:rsidP="002C49C6">
      <w:pPr>
        <w:spacing w:after="0" w:line="240" w:lineRule="auto"/>
        <w:rPr>
          <w:rFonts w:ascii="Times New Roman" w:hAnsi="Times New Roman"/>
          <w:color w:val="000000"/>
          <w:kern w:val="1"/>
          <w:sz w:val="28"/>
          <w:szCs w:val="28"/>
          <w:lang/>
        </w:rPr>
      </w:pPr>
      <w:r w:rsidRPr="002C49C6">
        <w:rPr>
          <w:rFonts w:ascii="Times New Roman" w:hAnsi="Times New Roman"/>
          <w:color w:val="000000"/>
          <w:kern w:val="1"/>
          <w:sz w:val="28"/>
          <w:szCs w:val="28"/>
          <w:lang/>
        </w:rPr>
        <w:t>· объем статьи не более 7 страниц;</w:t>
      </w:r>
    </w:p>
    <w:p w14:paraId="465969DF" w14:textId="77777777" w:rsidR="002C49C6" w:rsidRPr="002C49C6" w:rsidRDefault="002C49C6" w:rsidP="002C49C6">
      <w:pPr>
        <w:spacing w:after="0" w:line="240" w:lineRule="auto"/>
        <w:rPr>
          <w:rFonts w:ascii="Times New Roman" w:hAnsi="Times New Roman"/>
          <w:color w:val="000000"/>
          <w:kern w:val="1"/>
          <w:sz w:val="28"/>
          <w:szCs w:val="28"/>
          <w:lang/>
        </w:rPr>
      </w:pPr>
      <w:r w:rsidRPr="002C49C6">
        <w:rPr>
          <w:rFonts w:ascii="Times New Roman" w:hAnsi="Times New Roman"/>
          <w:color w:val="000000"/>
          <w:kern w:val="1"/>
          <w:sz w:val="28"/>
          <w:szCs w:val="28"/>
          <w:lang/>
        </w:rPr>
        <w:t>· размер страницы – А 4, ориентация листа – книжная;</w:t>
      </w:r>
    </w:p>
    <w:p w14:paraId="6F3F78E9" w14:textId="77777777" w:rsidR="002C49C6" w:rsidRPr="002C49C6" w:rsidRDefault="002C49C6" w:rsidP="002C49C6">
      <w:pPr>
        <w:spacing w:after="0" w:line="240" w:lineRule="auto"/>
        <w:rPr>
          <w:rFonts w:ascii="Times New Roman" w:hAnsi="Times New Roman"/>
          <w:color w:val="000000"/>
          <w:kern w:val="1"/>
          <w:sz w:val="28"/>
          <w:szCs w:val="28"/>
          <w:lang w:val="en-US"/>
        </w:rPr>
      </w:pPr>
      <w:r w:rsidRPr="002C49C6">
        <w:rPr>
          <w:rFonts w:ascii="Times New Roman" w:hAnsi="Times New Roman"/>
          <w:color w:val="000000"/>
          <w:kern w:val="1"/>
          <w:sz w:val="28"/>
          <w:szCs w:val="28"/>
          <w:lang w:val="en-US"/>
        </w:rPr>
        <w:t xml:space="preserve">· </w:t>
      </w:r>
      <w:r w:rsidRPr="002C49C6">
        <w:rPr>
          <w:rFonts w:ascii="Times New Roman" w:hAnsi="Times New Roman"/>
          <w:color w:val="000000"/>
          <w:kern w:val="1"/>
          <w:sz w:val="28"/>
          <w:szCs w:val="28"/>
          <w:lang/>
        </w:rPr>
        <w:t>Шрифт</w:t>
      </w:r>
      <w:r w:rsidRPr="002C49C6">
        <w:rPr>
          <w:rFonts w:ascii="Times New Roman" w:hAnsi="Times New Roman"/>
          <w:color w:val="000000"/>
          <w:kern w:val="1"/>
          <w:sz w:val="28"/>
          <w:szCs w:val="28"/>
          <w:lang w:val="en-US"/>
        </w:rPr>
        <w:t xml:space="preserve"> «Times New Roman», </w:t>
      </w:r>
      <w:r w:rsidRPr="002C49C6">
        <w:rPr>
          <w:rFonts w:ascii="Times New Roman" w:hAnsi="Times New Roman"/>
          <w:color w:val="000000"/>
          <w:kern w:val="1"/>
          <w:sz w:val="28"/>
          <w:szCs w:val="28"/>
          <w:lang/>
        </w:rPr>
        <w:t>размер</w:t>
      </w:r>
      <w:r w:rsidRPr="002C49C6">
        <w:rPr>
          <w:rFonts w:ascii="Times New Roman" w:hAnsi="Times New Roman"/>
          <w:color w:val="000000"/>
          <w:kern w:val="1"/>
          <w:sz w:val="28"/>
          <w:szCs w:val="28"/>
          <w:lang w:val="en-US"/>
        </w:rPr>
        <w:t xml:space="preserve"> – 14;</w:t>
      </w:r>
    </w:p>
    <w:p w14:paraId="710E67DF" w14:textId="77777777" w:rsidR="002C49C6" w:rsidRPr="002C49C6" w:rsidRDefault="002C49C6" w:rsidP="002C49C6">
      <w:pPr>
        <w:spacing w:after="0" w:line="240" w:lineRule="auto"/>
        <w:rPr>
          <w:rFonts w:ascii="Times New Roman" w:hAnsi="Times New Roman"/>
          <w:color w:val="000000"/>
          <w:kern w:val="1"/>
          <w:sz w:val="28"/>
          <w:szCs w:val="28"/>
          <w:lang/>
        </w:rPr>
      </w:pPr>
      <w:r w:rsidRPr="002C49C6">
        <w:rPr>
          <w:rFonts w:ascii="Times New Roman" w:hAnsi="Times New Roman"/>
          <w:color w:val="000000"/>
          <w:kern w:val="1"/>
          <w:sz w:val="28"/>
          <w:szCs w:val="28"/>
          <w:lang/>
        </w:rPr>
        <w:t>· междустрочный интервал - полуторный (1,5 строки);</w:t>
      </w:r>
    </w:p>
    <w:p w14:paraId="50B3BF23" w14:textId="77777777" w:rsidR="002C49C6" w:rsidRPr="002C49C6" w:rsidRDefault="002C49C6" w:rsidP="002C49C6">
      <w:pPr>
        <w:spacing w:after="0" w:line="240" w:lineRule="auto"/>
        <w:rPr>
          <w:rFonts w:ascii="Times New Roman" w:hAnsi="Times New Roman"/>
          <w:color w:val="000000"/>
          <w:kern w:val="1"/>
          <w:sz w:val="28"/>
          <w:szCs w:val="28"/>
          <w:lang/>
        </w:rPr>
      </w:pPr>
      <w:r w:rsidRPr="002C49C6">
        <w:rPr>
          <w:rFonts w:ascii="Times New Roman" w:hAnsi="Times New Roman"/>
          <w:color w:val="000000"/>
          <w:kern w:val="1"/>
          <w:sz w:val="28"/>
          <w:szCs w:val="28"/>
          <w:lang/>
        </w:rPr>
        <w:t>· выравнивание по ширине страницы;</w:t>
      </w:r>
    </w:p>
    <w:p w14:paraId="1AB87590" w14:textId="77777777" w:rsidR="002C49C6" w:rsidRPr="002C49C6" w:rsidRDefault="002C49C6" w:rsidP="002C49C6">
      <w:pPr>
        <w:spacing w:after="0" w:line="240" w:lineRule="auto"/>
        <w:rPr>
          <w:rFonts w:ascii="Times New Roman" w:hAnsi="Times New Roman"/>
          <w:color w:val="000000"/>
          <w:kern w:val="1"/>
          <w:sz w:val="28"/>
          <w:szCs w:val="28"/>
          <w:lang/>
        </w:rPr>
      </w:pPr>
      <w:r w:rsidRPr="002C49C6">
        <w:rPr>
          <w:rFonts w:ascii="Times New Roman" w:hAnsi="Times New Roman"/>
          <w:color w:val="000000"/>
          <w:kern w:val="1"/>
          <w:sz w:val="28"/>
          <w:szCs w:val="28"/>
          <w:lang/>
        </w:rPr>
        <w:t>· Поля страницы: Верхнее – 2 см.; Нижнее – 2 см.; Левое – 2 см.; Правое – 2 см.;</w:t>
      </w:r>
    </w:p>
    <w:p w14:paraId="3182D29B" w14:textId="77777777" w:rsidR="002C49C6" w:rsidRPr="002C49C6" w:rsidRDefault="002C49C6" w:rsidP="002C49C6">
      <w:pPr>
        <w:spacing w:after="0" w:line="240" w:lineRule="auto"/>
        <w:rPr>
          <w:rFonts w:ascii="Times New Roman" w:hAnsi="Times New Roman"/>
          <w:color w:val="000000"/>
          <w:kern w:val="1"/>
          <w:sz w:val="28"/>
          <w:szCs w:val="28"/>
          <w:lang/>
        </w:rPr>
      </w:pPr>
      <w:r w:rsidRPr="002C49C6">
        <w:rPr>
          <w:rFonts w:ascii="Times New Roman" w:hAnsi="Times New Roman"/>
          <w:color w:val="000000"/>
          <w:kern w:val="1"/>
          <w:sz w:val="28"/>
          <w:szCs w:val="28"/>
          <w:lang/>
        </w:rPr>
        <w:t>· абзацный отступ - 1,25 см.;</w:t>
      </w:r>
    </w:p>
    <w:p w14:paraId="02D64E1E" w14:textId="77777777" w:rsidR="002C49C6" w:rsidRPr="002C49C6" w:rsidRDefault="002C49C6" w:rsidP="002C49C6">
      <w:pPr>
        <w:tabs>
          <w:tab w:val="left" w:pos="-216"/>
        </w:tabs>
        <w:spacing w:after="0" w:line="240" w:lineRule="auto"/>
        <w:ind w:firstLine="540"/>
        <w:jc w:val="both"/>
        <w:rPr>
          <w:rFonts w:ascii="Times New Roman" w:hAnsi="Times New Roman"/>
          <w:kern w:val="1"/>
          <w:sz w:val="28"/>
          <w:szCs w:val="28"/>
          <w:lang/>
        </w:rPr>
      </w:pPr>
      <w:r w:rsidRPr="002C49C6">
        <w:rPr>
          <w:rFonts w:ascii="Times New Roman" w:hAnsi="Times New Roman"/>
          <w:kern w:val="1"/>
          <w:sz w:val="28"/>
          <w:szCs w:val="28"/>
          <w:lang/>
        </w:rPr>
        <w:t>1.</w:t>
      </w:r>
      <w:proofErr w:type="gramStart"/>
      <w:r w:rsidRPr="002C49C6">
        <w:rPr>
          <w:rFonts w:ascii="Times New Roman" w:hAnsi="Times New Roman"/>
          <w:kern w:val="1"/>
          <w:sz w:val="28"/>
          <w:szCs w:val="28"/>
          <w:lang/>
        </w:rPr>
        <w:t>7.Страницы</w:t>
      </w:r>
      <w:proofErr w:type="gramEnd"/>
      <w:r w:rsidRPr="002C49C6">
        <w:rPr>
          <w:rFonts w:ascii="Times New Roman" w:hAnsi="Times New Roman"/>
          <w:kern w:val="1"/>
          <w:sz w:val="28"/>
          <w:szCs w:val="28"/>
          <w:lang/>
        </w:rPr>
        <w:t xml:space="preserve"> </w:t>
      </w:r>
      <w:r w:rsidRPr="002C49C6">
        <w:rPr>
          <w:rFonts w:ascii="Times New Roman" w:hAnsi="Times New Roman"/>
          <w:b/>
          <w:kern w:val="1"/>
          <w:sz w:val="28"/>
          <w:szCs w:val="28"/>
          <w:lang/>
        </w:rPr>
        <w:t xml:space="preserve">НЕ </w:t>
      </w:r>
      <w:r w:rsidRPr="002C49C6">
        <w:rPr>
          <w:rFonts w:ascii="Times New Roman" w:hAnsi="Times New Roman"/>
          <w:kern w:val="1"/>
          <w:sz w:val="28"/>
          <w:szCs w:val="28"/>
          <w:lang/>
        </w:rPr>
        <w:t xml:space="preserve">нумеруются, использование в тексте разрывов строк </w:t>
      </w:r>
      <w:r w:rsidRPr="002C49C6">
        <w:rPr>
          <w:rFonts w:ascii="Times New Roman" w:hAnsi="Times New Roman"/>
          <w:b/>
          <w:kern w:val="1"/>
          <w:sz w:val="28"/>
          <w:szCs w:val="28"/>
          <w:lang/>
        </w:rPr>
        <w:t>НЕ допускается</w:t>
      </w:r>
      <w:r w:rsidRPr="002C49C6">
        <w:rPr>
          <w:rFonts w:ascii="Times New Roman" w:hAnsi="Times New Roman"/>
          <w:kern w:val="1"/>
          <w:sz w:val="28"/>
          <w:szCs w:val="28"/>
          <w:lang/>
        </w:rPr>
        <w:t>.</w:t>
      </w:r>
    </w:p>
    <w:p w14:paraId="727F8526" w14:textId="77777777" w:rsidR="002C49C6" w:rsidRPr="002C49C6" w:rsidRDefault="002C49C6" w:rsidP="002C49C6">
      <w:pPr>
        <w:tabs>
          <w:tab w:val="left" w:pos="-216"/>
        </w:tabs>
        <w:spacing w:after="0" w:line="240" w:lineRule="auto"/>
        <w:ind w:firstLine="540"/>
        <w:jc w:val="both"/>
        <w:rPr>
          <w:rFonts w:ascii="Times New Roman" w:hAnsi="Times New Roman"/>
          <w:kern w:val="1"/>
          <w:sz w:val="28"/>
          <w:szCs w:val="28"/>
          <w:lang/>
        </w:rPr>
      </w:pPr>
      <w:r w:rsidRPr="002C49C6">
        <w:rPr>
          <w:rFonts w:ascii="Times New Roman" w:hAnsi="Times New Roman"/>
          <w:kern w:val="1"/>
          <w:sz w:val="28"/>
          <w:szCs w:val="28"/>
          <w:lang/>
        </w:rPr>
        <w:t xml:space="preserve">Названия и номера рисунков должны быть указаны </w:t>
      </w:r>
      <w:r w:rsidRPr="002C49C6">
        <w:rPr>
          <w:rFonts w:ascii="Times New Roman" w:hAnsi="Times New Roman"/>
          <w:b/>
          <w:kern w:val="1"/>
          <w:sz w:val="28"/>
          <w:szCs w:val="28"/>
          <w:lang/>
        </w:rPr>
        <w:t>под рисунками</w:t>
      </w:r>
      <w:r w:rsidRPr="002C49C6">
        <w:rPr>
          <w:rFonts w:ascii="Times New Roman" w:hAnsi="Times New Roman"/>
          <w:kern w:val="1"/>
          <w:sz w:val="28"/>
          <w:szCs w:val="28"/>
          <w:lang/>
        </w:rPr>
        <w:t xml:space="preserve">, названия и номера таблиц – </w:t>
      </w:r>
      <w:r w:rsidRPr="002C49C6">
        <w:rPr>
          <w:rFonts w:ascii="Times New Roman" w:hAnsi="Times New Roman"/>
          <w:b/>
          <w:kern w:val="1"/>
          <w:sz w:val="28"/>
          <w:szCs w:val="28"/>
          <w:lang/>
        </w:rPr>
        <w:t>над таблицами</w:t>
      </w:r>
      <w:r w:rsidRPr="002C49C6">
        <w:rPr>
          <w:rFonts w:ascii="Times New Roman" w:hAnsi="Times New Roman"/>
          <w:kern w:val="1"/>
          <w:sz w:val="28"/>
          <w:szCs w:val="28"/>
          <w:lang/>
        </w:rPr>
        <w:t>. Таблицы, схемы, рисунки не должны выходить за пределы указанных полей.</w:t>
      </w:r>
    </w:p>
    <w:p w14:paraId="2124021D" w14:textId="77777777" w:rsidR="002C49C6" w:rsidRPr="002C49C6" w:rsidRDefault="002C49C6" w:rsidP="002C49C6">
      <w:pPr>
        <w:spacing w:after="0" w:line="240" w:lineRule="auto"/>
        <w:ind w:firstLine="360"/>
        <w:jc w:val="both"/>
        <w:rPr>
          <w:rFonts w:ascii="Times New Roman" w:hAnsi="Times New Roman"/>
          <w:kern w:val="1"/>
          <w:sz w:val="28"/>
          <w:szCs w:val="28"/>
          <w:lang/>
        </w:rPr>
      </w:pPr>
      <w:r w:rsidRPr="002C49C6">
        <w:rPr>
          <w:rFonts w:ascii="Times New Roman" w:hAnsi="Times New Roman"/>
          <w:kern w:val="1"/>
          <w:sz w:val="28"/>
          <w:szCs w:val="28"/>
          <w:lang/>
        </w:rPr>
        <w:t>Участнику конференции направляется электронная версия сборника (печатный вариант оплачивается автором(</w:t>
      </w:r>
      <w:proofErr w:type="spellStart"/>
      <w:r w:rsidRPr="002C49C6">
        <w:rPr>
          <w:rFonts w:ascii="Times New Roman" w:hAnsi="Times New Roman"/>
          <w:kern w:val="1"/>
          <w:sz w:val="28"/>
          <w:szCs w:val="28"/>
          <w:lang/>
        </w:rPr>
        <w:t>ами</w:t>
      </w:r>
      <w:proofErr w:type="spellEnd"/>
      <w:r w:rsidRPr="002C49C6">
        <w:rPr>
          <w:rFonts w:ascii="Times New Roman" w:hAnsi="Times New Roman"/>
          <w:kern w:val="1"/>
          <w:sz w:val="28"/>
          <w:szCs w:val="28"/>
          <w:lang/>
        </w:rPr>
        <w:t>) отдельно).</w:t>
      </w:r>
    </w:p>
    <w:p w14:paraId="7D71CDF3" w14:textId="77777777" w:rsidR="002C49C6" w:rsidRPr="002C49C6" w:rsidRDefault="002C49C6" w:rsidP="002C49C6">
      <w:pPr>
        <w:tabs>
          <w:tab w:val="left" w:pos="-216"/>
        </w:tabs>
        <w:spacing w:after="0" w:line="240" w:lineRule="auto"/>
        <w:ind w:firstLine="540"/>
        <w:jc w:val="center"/>
        <w:rPr>
          <w:rFonts w:ascii="Times New Roman" w:hAnsi="Times New Roman"/>
          <w:b/>
          <w:kern w:val="1"/>
          <w:sz w:val="28"/>
          <w:szCs w:val="28"/>
          <w:lang/>
        </w:rPr>
      </w:pPr>
    </w:p>
    <w:p w14:paraId="11F6E50E" w14:textId="77777777" w:rsidR="002C49C6" w:rsidRPr="002C49C6" w:rsidRDefault="002C49C6" w:rsidP="002C49C6">
      <w:pPr>
        <w:tabs>
          <w:tab w:val="left" w:pos="-216"/>
        </w:tabs>
        <w:spacing w:after="0" w:line="240" w:lineRule="auto"/>
        <w:ind w:firstLine="540"/>
        <w:jc w:val="center"/>
        <w:rPr>
          <w:rFonts w:ascii="Times New Roman" w:hAnsi="Times New Roman"/>
          <w:b/>
          <w:kern w:val="1"/>
          <w:sz w:val="28"/>
          <w:szCs w:val="28"/>
          <w:lang/>
        </w:rPr>
      </w:pPr>
      <w:r w:rsidRPr="002C49C6">
        <w:rPr>
          <w:rFonts w:ascii="Times New Roman" w:hAnsi="Times New Roman"/>
          <w:b/>
          <w:kern w:val="1"/>
          <w:sz w:val="28"/>
          <w:szCs w:val="28"/>
          <w:lang/>
        </w:rPr>
        <w:t>Образец оформления текста научной статьи</w:t>
      </w:r>
    </w:p>
    <w:p w14:paraId="47BE14A4" w14:textId="77777777" w:rsidR="002C49C6" w:rsidRPr="002C49C6" w:rsidRDefault="002C49C6" w:rsidP="002C49C6">
      <w:pPr>
        <w:spacing w:after="0" w:line="240" w:lineRule="auto"/>
        <w:ind w:firstLine="708"/>
        <w:jc w:val="both"/>
        <w:rPr>
          <w:rFonts w:ascii="Times New Roman" w:hAnsi="Times New Roman"/>
          <w:b/>
          <w:kern w:val="1"/>
          <w:sz w:val="28"/>
          <w:szCs w:val="28"/>
          <w:lang/>
        </w:rPr>
      </w:pPr>
      <w:r w:rsidRPr="002C49C6">
        <w:rPr>
          <w:rFonts w:ascii="Times New Roman" w:hAnsi="Times New Roman"/>
          <w:b/>
          <w:kern w:val="1"/>
          <w:sz w:val="28"/>
          <w:szCs w:val="28"/>
          <w:lang/>
        </w:rPr>
        <w:t>УДК 376</w:t>
      </w:r>
    </w:p>
    <w:p w14:paraId="622AA726" w14:textId="77777777" w:rsidR="002C49C6" w:rsidRPr="002C49C6" w:rsidRDefault="002C49C6" w:rsidP="002C49C6">
      <w:pPr>
        <w:spacing w:after="0" w:line="240" w:lineRule="auto"/>
        <w:ind w:firstLine="708"/>
        <w:jc w:val="center"/>
        <w:rPr>
          <w:rFonts w:ascii="Times New Roman" w:hAnsi="Times New Roman"/>
          <w:kern w:val="1"/>
          <w:sz w:val="28"/>
          <w:szCs w:val="28"/>
          <w:lang/>
        </w:rPr>
      </w:pPr>
    </w:p>
    <w:p w14:paraId="195B5943" w14:textId="77777777" w:rsidR="002C49C6" w:rsidRPr="002C49C6" w:rsidRDefault="002C49C6" w:rsidP="002C49C6">
      <w:pPr>
        <w:spacing w:after="0" w:line="240" w:lineRule="auto"/>
        <w:ind w:firstLine="708"/>
        <w:jc w:val="center"/>
        <w:rPr>
          <w:rFonts w:ascii="Times New Roman" w:hAnsi="Times New Roman"/>
          <w:b/>
          <w:kern w:val="1"/>
          <w:sz w:val="28"/>
          <w:szCs w:val="28"/>
          <w:lang/>
        </w:rPr>
      </w:pPr>
      <w:r w:rsidRPr="002C49C6">
        <w:rPr>
          <w:rFonts w:ascii="Times New Roman" w:hAnsi="Times New Roman"/>
          <w:b/>
          <w:kern w:val="1"/>
          <w:sz w:val="28"/>
          <w:szCs w:val="28"/>
          <w:lang/>
        </w:rPr>
        <w:t>ЛОГОПЕДИЧЕСКАЯ РАБОТА ПО РАЗВИТИЮ ФОНЕМАТИЧЕСКОГО ВОСПРИЯТИЯ У ДЕТЕЙ С ОБЩИМ НЕДОРАЗВИТИЕМ РЕЧИ</w:t>
      </w:r>
    </w:p>
    <w:p w14:paraId="607C2DDD" w14:textId="77777777" w:rsidR="002C49C6" w:rsidRPr="002C49C6" w:rsidRDefault="002C49C6" w:rsidP="002C49C6">
      <w:pPr>
        <w:spacing w:after="0" w:line="240" w:lineRule="auto"/>
        <w:ind w:firstLine="708"/>
        <w:jc w:val="center"/>
        <w:rPr>
          <w:rFonts w:ascii="Times New Roman" w:hAnsi="Times New Roman"/>
          <w:kern w:val="1"/>
          <w:sz w:val="28"/>
          <w:szCs w:val="28"/>
          <w:lang/>
        </w:rPr>
      </w:pPr>
    </w:p>
    <w:p w14:paraId="16F85EEA" w14:textId="77777777" w:rsidR="002C49C6" w:rsidRPr="002C49C6" w:rsidRDefault="002C49C6" w:rsidP="002C49C6">
      <w:pPr>
        <w:spacing w:after="0" w:line="240" w:lineRule="auto"/>
        <w:ind w:firstLine="708"/>
        <w:jc w:val="center"/>
        <w:rPr>
          <w:rFonts w:ascii="Times New Roman" w:hAnsi="Times New Roman"/>
          <w:kern w:val="1"/>
          <w:sz w:val="28"/>
          <w:szCs w:val="28"/>
          <w:lang/>
        </w:rPr>
      </w:pPr>
      <w:proofErr w:type="spellStart"/>
      <w:r w:rsidRPr="002C49C6">
        <w:rPr>
          <w:rFonts w:ascii="Times New Roman" w:hAnsi="Times New Roman"/>
          <w:kern w:val="1"/>
          <w:sz w:val="28"/>
          <w:szCs w:val="28"/>
          <w:lang/>
        </w:rPr>
        <w:t>Панасенкова</w:t>
      </w:r>
      <w:proofErr w:type="spellEnd"/>
      <w:r w:rsidRPr="002C49C6">
        <w:rPr>
          <w:rFonts w:ascii="Times New Roman" w:hAnsi="Times New Roman"/>
          <w:kern w:val="1"/>
          <w:sz w:val="28"/>
          <w:szCs w:val="28"/>
          <w:lang/>
        </w:rPr>
        <w:t xml:space="preserve"> Марина Михайловна,</w:t>
      </w:r>
    </w:p>
    <w:p w14:paraId="515DF280" w14:textId="77777777" w:rsidR="002C49C6" w:rsidRPr="002C49C6" w:rsidRDefault="002C49C6" w:rsidP="002C49C6">
      <w:pPr>
        <w:spacing w:after="0" w:line="240" w:lineRule="auto"/>
        <w:ind w:firstLine="708"/>
        <w:jc w:val="center"/>
        <w:rPr>
          <w:rFonts w:ascii="Times New Roman" w:hAnsi="Times New Roman"/>
          <w:kern w:val="1"/>
          <w:sz w:val="28"/>
          <w:szCs w:val="28"/>
          <w:lang/>
        </w:rPr>
      </w:pPr>
      <w:r w:rsidRPr="002C49C6">
        <w:rPr>
          <w:rFonts w:ascii="Times New Roman" w:hAnsi="Times New Roman"/>
          <w:kern w:val="1"/>
          <w:sz w:val="28"/>
          <w:szCs w:val="28"/>
          <w:lang/>
        </w:rPr>
        <w:t>доцент кафедры специального и инклюзивного образования</w:t>
      </w:r>
    </w:p>
    <w:p w14:paraId="1C2CFAE2" w14:textId="77777777" w:rsidR="002C49C6" w:rsidRPr="002C49C6" w:rsidRDefault="002C49C6" w:rsidP="002C49C6">
      <w:pPr>
        <w:spacing w:after="0" w:line="240" w:lineRule="auto"/>
        <w:ind w:firstLine="708"/>
        <w:jc w:val="center"/>
        <w:rPr>
          <w:rFonts w:ascii="Times New Roman" w:hAnsi="Times New Roman"/>
          <w:kern w:val="1"/>
          <w:sz w:val="28"/>
          <w:szCs w:val="28"/>
          <w:lang/>
        </w:rPr>
      </w:pPr>
      <w:r w:rsidRPr="002C49C6">
        <w:rPr>
          <w:rFonts w:ascii="Times New Roman" w:hAnsi="Times New Roman"/>
          <w:kern w:val="1"/>
          <w:sz w:val="28"/>
          <w:szCs w:val="28"/>
          <w:lang/>
        </w:rPr>
        <w:t xml:space="preserve">ГБУ </w:t>
      </w:r>
      <w:proofErr w:type="gramStart"/>
      <w:r w:rsidRPr="002C49C6">
        <w:rPr>
          <w:rFonts w:ascii="Times New Roman" w:hAnsi="Times New Roman"/>
          <w:kern w:val="1"/>
          <w:sz w:val="28"/>
          <w:szCs w:val="28"/>
          <w:lang/>
        </w:rPr>
        <w:t>ДПО  «</w:t>
      </w:r>
      <w:proofErr w:type="gramEnd"/>
      <w:r w:rsidRPr="002C49C6">
        <w:rPr>
          <w:rFonts w:ascii="Times New Roman" w:hAnsi="Times New Roman"/>
          <w:kern w:val="1"/>
          <w:sz w:val="28"/>
          <w:szCs w:val="28"/>
          <w:lang/>
        </w:rPr>
        <w:t>Ставропольский краевой институт развития образования, повышения квалификации и профессиональной переподготовки</w:t>
      </w:r>
    </w:p>
    <w:p w14:paraId="04A1768A" w14:textId="77777777" w:rsidR="002C49C6" w:rsidRPr="002C49C6" w:rsidRDefault="002C49C6" w:rsidP="002C49C6">
      <w:pPr>
        <w:spacing w:after="0" w:line="240" w:lineRule="auto"/>
        <w:ind w:firstLine="708"/>
        <w:jc w:val="center"/>
        <w:rPr>
          <w:rFonts w:ascii="Times New Roman" w:hAnsi="Times New Roman"/>
          <w:kern w:val="1"/>
          <w:sz w:val="28"/>
          <w:szCs w:val="28"/>
          <w:lang/>
        </w:rPr>
      </w:pPr>
      <w:r w:rsidRPr="002C49C6">
        <w:rPr>
          <w:rFonts w:ascii="Times New Roman" w:hAnsi="Times New Roman"/>
          <w:kern w:val="1"/>
          <w:sz w:val="28"/>
          <w:szCs w:val="28"/>
          <w:lang/>
        </w:rPr>
        <w:t>работников образования»,</w:t>
      </w:r>
    </w:p>
    <w:p w14:paraId="414D35B8" w14:textId="77777777" w:rsidR="002C49C6" w:rsidRPr="002C49C6" w:rsidRDefault="002C49C6" w:rsidP="002C49C6">
      <w:pPr>
        <w:spacing w:after="0" w:line="240" w:lineRule="auto"/>
        <w:ind w:firstLine="708"/>
        <w:jc w:val="center"/>
        <w:rPr>
          <w:rFonts w:ascii="Times New Roman" w:hAnsi="Times New Roman"/>
          <w:kern w:val="1"/>
          <w:sz w:val="28"/>
          <w:szCs w:val="28"/>
          <w:lang/>
        </w:rPr>
      </w:pPr>
      <w:r w:rsidRPr="002C49C6">
        <w:rPr>
          <w:rFonts w:ascii="Times New Roman" w:hAnsi="Times New Roman"/>
          <w:kern w:val="1"/>
          <w:sz w:val="28"/>
          <w:szCs w:val="28"/>
          <w:lang/>
        </w:rPr>
        <w:t>кандидат педагогических наук, доцент, г. Ставрополь</w:t>
      </w:r>
    </w:p>
    <w:p w14:paraId="4A12A66A" w14:textId="77777777" w:rsidR="002C49C6" w:rsidRPr="002C49C6" w:rsidRDefault="002C49C6" w:rsidP="002C49C6">
      <w:pPr>
        <w:spacing w:after="0" w:line="240" w:lineRule="auto"/>
        <w:ind w:firstLine="708"/>
        <w:jc w:val="center"/>
        <w:rPr>
          <w:rFonts w:ascii="Times New Roman" w:hAnsi="Times New Roman"/>
          <w:kern w:val="1"/>
          <w:sz w:val="28"/>
          <w:szCs w:val="28"/>
          <w:lang w:val="en-US"/>
        </w:rPr>
      </w:pPr>
      <w:r w:rsidRPr="002C49C6">
        <w:rPr>
          <w:rFonts w:ascii="Times New Roman" w:hAnsi="Times New Roman"/>
          <w:kern w:val="1"/>
          <w:sz w:val="28"/>
          <w:szCs w:val="28"/>
          <w:lang/>
        </w:rPr>
        <w:t>Е</w:t>
      </w:r>
      <w:r w:rsidRPr="002C49C6">
        <w:rPr>
          <w:rFonts w:ascii="Times New Roman" w:hAnsi="Times New Roman"/>
          <w:kern w:val="1"/>
          <w:sz w:val="28"/>
          <w:szCs w:val="28"/>
          <w:lang w:val="en-US"/>
        </w:rPr>
        <w:t>-mail: panasenkovamm@mail.ru</w:t>
      </w:r>
    </w:p>
    <w:p w14:paraId="488710CA" w14:textId="77777777" w:rsidR="002C49C6" w:rsidRPr="002C49C6" w:rsidRDefault="002C49C6" w:rsidP="002C49C6">
      <w:pPr>
        <w:spacing w:after="0" w:line="240" w:lineRule="auto"/>
        <w:ind w:firstLine="708"/>
        <w:jc w:val="both"/>
        <w:rPr>
          <w:rFonts w:ascii="Times New Roman" w:hAnsi="Times New Roman"/>
          <w:b/>
          <w:kern w:val="1"/>
          <w:sz w:val="28"/>
          <w:szCs w:val="28"/>
          <w:lang w:val="en-US"/>
        </w:rPr>
      </w:pPr>
    </w:p>
    <w:p w14:paraId="009BFEE3" w14:textId="77777777" w:rsidR="002C49C6" w:rsidRPr="002C49C6" w:rsidRDefault="002C49C6" w:rsidP="002C49C6">
      <w:pPr>
        <w:spacing w:after="0" w:line="240" w:lineRule="auto"/>
        <w:ind w:firstLine="708"/>
        <w:jc w:val="both"/>
        <w:rPr>
          <w:rFonts w:ascii="Times New Roman" w:hAnsi="Times New Roman"/>
          <w:kern w:val="1"/>
          <w:sz w:val="28"/>
          <w:szCs w:val="28"/>
          <w:lang/>
        </w:rPr>
      </w:pPr>
      <w:r w:rsidRPr="002C49C6">
        <w:rPr>
          <w:rFonts w:ascii="Times New Roman" w:hAnsi="Times New Roman"/>
          <w:b/>
          <w:kern w:val="1"/>
          <w:sz w:val="28"/>
          <w:szCs w:val="28"/>
          <w:lang/>
        </w:rPr>
        <w:t>Аннотация</w:t>
      </w:r>
      <w:r w:rsidRPr="002C49C6">
        <w:rPr>
          <w:rFonts w:ascii="Times New Roman" w:hAnsi="Times New Roman"/>
          <w:b/>
          <w:kern w:val="1"/>
          <w:sz w:val="28"/>
          <w:szCs w:val="28"/>
          <w:lang w:val="en-US"/>
        </w:rPr>
        <w:t>.</w:t>
      </w:r>
      <w:r w:rsidRPr="002C49C6">
        <w:rPr>
          <w:rFonts w:ascii="Times New Roman" w:hAnsi="Times New Roman"/>
          <w:kern w:val="1"/>
          <w:sz w:val="28"/>
          <w:szCs w:val="28"/>
          <w:lang w:val="en-US"/>
        </w:rPr>
        <w:t xml:space="preserve"> </w:t>
      </w:r>
      <w:r w:rsidRPr="002C49C6">
        <w:rPr>
          <w:rFonts w:ascii="Times New Roman" w:hAnsi="Times New Roman"/>
          <w:kern w:val="1"/>
          <w:sz w:val="28"/>
          <w:szCs w:val="28"/>
          <w:lang/>
        </w:rPr>
        <w:t xml:space="preserve">В статье раскрываются особенности проведения логопедической работы по развитию фонематического восприятия у детей с общим недоразвитием речи в образовательной организации компенсирующего </w:t>
      </w:r>
      <w:r w:rsidRPr="002C49C6">
        <w:rPr>
          <w:rFonts w:ascii="Times New Roman" w:hAnsi="Times New Roman"/>
          <w:kern w:val="1"/>
          <w:sz w:val="28"/>
          <w:szCs w:val="28"/>
          <w:lang/>
        </w:rPr>
        <w:lastRenderedPageBreak/>
        <w:t xml:space="preserve">вида. Показаны формы, методы и приемы логопедического сопровождения детей с ограниченными возможностями здоровья. </w:t>
      </w:r>
    </w:p>
    <w:p w14:paraId="7B8DF459" w14:textId="77777777" w:rsidR="002C49C6" w:rsidRPr="002C49C6" w:rsidRDefault="002C49C6" w:rsidP="002C49C6">
      <w:pPr>
        <w:spacing w:after="0" w:line="240" w:lineRule="auto"/>
        <w:ind w:firstLine="708"/>
        <w:jc w:val="both"/>
        <w:rPr>
          <w:rFonts w:ascii="Times New Roman" w:hAnsi="Times New Roman"/>
          <w:kern w:val="1"/>
          <w:sz w:val="28"/>
          <w:szCs w:val="28"/>
          <w:lang/>
        </w:rPr>
      </w:pPr>
      <w:r w:rsidRPr="002C49C6">
        <w:rPr>
          <w:rFonts w:ascii="Times New Roman" w:hAnsi="Times New Roman"/>
          <w:b/>
          <w:kern w:val="1"/>
          <w:sz w:val="28"/>
          <w:szCs w:val="28"/>
          <w:lang/>
        </w:rPr>
        <w:t>Ключевые слова:</w:t>
      </w:r>
      <w:r w:rsidRPr="002C49C6">
        <w:rPr>
          <w:rFonts w:ascii="Times New Roman" w:hAnsi="Times New Roman"/>
          <w:kern w:val="1"/>
          <w:sz w:val="28"/>
          <w:szCs w:val="28"/>
          <w:lang/>
        </w:rPr>
        <w:t xml:space="preserve"> логопедическая работа, развитие фонематического слуха, восприятия, речевого дыхания, высоты и силы голоса, дети с ограниченными возможностями здоровья, дети с общим недоразвитием речи, группа компенсирующей направленности.</w:t>
      </w:r>
    </w:p>
    <w:p w14:paraId="14210142" w14:textId="77777777" w:rsidR="002C49C6" w:rsidRDefault="002C49C6" w:rsidP="002C49C6">
      <w:pPr>
        <w:spacing w:after="0" w:line="240" w:lineRule="auto"/>
        <w:ind w:firstLine="708"/>
        <w:jc w:val="center"/>
        <w:rPr>
          <w:rFonts w:ascii="Times New Roman" w:hAnsi="Times New Roman"/>
          <w:b/>
          <w:color w:val="000000"/>
          <w:sz w:val="28"/>
          <w:szCs w:val="28"/>
          <w:lang w:val="en-US"/>
        </w:rPr>
      </w:pPr>
    </w:p>
    <w:p w14:paraId="0FE3E8C8" w14:textId="1B1873D9" w:rsidR="002C49C6" w:rsidRPr="002C49C6" w:rsidRDefault="002C49C6" w:rsidP="002C49C6">
      <w:pPr>
        <w:spacing w:after="0" w:line="240" w:lineRule="auto"/>
        <w:ind w:firstLine="708"/>
        <w:jc w:val="center"/>
        <w:rPr>
          <w:rFonts w:ascii="Times New Roman" w:hAnsi="Times New Roman"/>
          <w:b/>
          <w:kern w:val="1"/>
          <w:sz w:val="28"/>
          <w:szCs w:val="28"/>
          <w:lang w:val="en-US"/>
        </w:rPr>
      </w:pPr>
      <w:r w:rsidRPr="002C49C6">
        <w:rPr>
          <w:rFonts w:ascii="Times New Roman" w:hAnsi="Times New Roman"/>
          <w:b/>
          <w:color w:val="000000"/>
          <w:sz w:val="28"/>
          <w:szCs w:val="28"/>
          <w:lang w:val="en-US"/>
        </w:rPr>
        <w:t>SPEECH THERAPY WORK ON THE DEVELOPMENT OF PHONEMIC PERCEPTION IN CHILDREN WITH GENERAL SPEECH UNDERDEVELOPMENT</w:t>
      </w:r>
    </w:p>
    <w:p w14:paraId="3565F5A2" w14:textId="77777777" w:rsidR="002C49C6" w:rsidRPr="002C49C6" w:rsidRDefault="002C49C6" w:rsidP="002C49C6">
      <w:pPr>
        <w:spacing w:after="0" w:line="240" w:lineRule="auto"/>
        <w:ind w:firstLine="708"/>
        <w:jc w:val="center"/>
        <w:rPr>
          <w:rFonts w:ascii="Times New Roman" w:hAnsi="Times New Roman"/>
          <w:color w:val="000000"/>
          <w:sz w:val="28"/>
          <w:szCs w:val="28"/>
          <w:lang w:val="en-US"/>
        </w:rPr>
      </w:pPr>
    </w:p>
    <w:p w14:paraId="238D0B70" w14:textId="77777777" w:rsidR="002C49C6" w:rsidRPr="002C49C6" w:rsidRDefault="002C49C6" w:rsidP="002C49C6">
      <w:pPr>
        <w:spacing w:after="0" w:line="240" w:lineRule="auto"/>
        <w:ind w:firstLine="708"/>
        <w:jc w:val="center"/>
        <w:rPr>
          <w:rFonts w:ascii="Times New Roman" w:hAnsi="Times New Roman"/>
          <w:b/>
          <w:kern w:val="1"/>
          <w:sz w:val="28"/>
          <w:szCs w:val="28"/>
          <w:lang w:val="en-US"/>
        </w:rPr>
      </w:pPr>
      <w:r w:rsidRPr="002C49C6">
        <w:rPr>
          <w:rFonts w:ascii="Times New Roman" w:hAnsi="Times New Roman"/>
          <w:color w:val="000000"/>
          <w:sz w:val="28"/>
          <w:szCs w:val="28"/>
          <w:lang w:val="en-US"/>
        </w:rPr>
        <w:t xml:space="preserve">Marina M. </w:t>
      </w:r>
      <w:proofErr w:type="spellStart"/>
      <w:r w:rsidRPr="002C49C6">
        <w:rPr>
          <w:rFonts w:ascii="Times New Roman" w:hAnsi="Times New Roman"/>
          <w:color w:val="000000"/>
          <w:sz w:val="28"/>
          <w:szCs w:val="28"/>
          <w:lang w:val="en-US"/>
        </w:rPr>
        <w:t>Panasenkova</w:t>
      </w:r>
      <w:proofErr w:type="spellEnd"/>
      <w:r w:rsidRPr="002C49C6">
        <w:rPr>
          <w:rFonts w:ascii="Times New Roman" w:hAnsi="Times New Roman"/>
          <w:color w:val="000000"/>
          <w:sz w:val="28"/>
          <w:szCs w:val="28"/>
          <w:lang w:val="en-US"/>
        </w:rPr>
        <w:t>, Associate Professor of the Department of Special and Inclusive Education Stavropol Regional Institute for the Development of Education, Advanced Training and Professional Retraining of Educational Workers, Candidate of Pedagogical Sciences, Associate Professor, Stavropol</w:t>
      </w:r>
    </w:p>
    <w:p w14:paraId="74FC9B61" w14:textId="77777777" w:rsidR="002C49C6" w:rsidRPr="002C49C6" w:rsidRDefault="002C49C6" w:rsidP="002C49C6">
      <w:pPr>
        <w:spacing w:after="0" w:line="240" w:lineRule="auto"/>
        <w:ind w:firstLine="708"/>
        <w:jc w:val="center"/>
        <w:rPr>
          <w:rFonts w:ascii="Times New Roman" w:hAnsi="Times New Roman"/>
          <w:kern w:val="1"/>
          <w:sz w:val="28"/>
          <w:szCs w:val="28"/>
          <w:lang w:val="en-US"/>
        </w:rPr>
      </w:pPr>
      <w:r w:rsidRPr="002C49C6">
        <w:rPr>
          <w:rFonts w:ascii="Times New Roman" w:hAnsi="Times New Roman"/>
          <w:kern w:val="1"/>
          <w:sz w:val="28"/>
          <w:szCs w:val="28"/>
          <w:lang/>
        </w:rPr>
        <w:t>Е</w:t>
      </w:r>
      <w:r w:rsidRPr="002C49C6">
        <w:rPr>
          <w:rFonts w:ascii="Times New Roman" w:hAnsi="Times New Roman"/>
          <w:kern w:val="1"/>
          <w:sz w:val="28"/>
          <w:szCs w:val="28"/>
          <w:lang w:val="en-US"/>
        </w:rPr>
        <w:t>-mail: panasenkovamm@mail.ru</w:t>
      </w:r>
    </w:p>
    <w:p w14:paraId="19E1D452" w14:textId="77777777" w:rsidR="002C49C6" w:rsidRPr="002C49C6" w:rsidRDefault="002C49C6" w:rsidP="002C49C6">
      <w:pPr>
        <w:spacing w:after="0" w:line="240" w:lineRule="auto"/>
        <w:ind w:firstLine="708"/>
        <w:jc w:val="both"/>
        <w:rPr>
          <w:rFonts w:ascii="Times New Roman" w:hAnsi="Times New Roman"/>
          <w:b/>
          <w:kern w:val="1"/>
          <w:sz w:val="28"/>
          <w:szCs w:val="28"/>
          <w:lang w:val="en-US"/>
        </w:rPr>
      </w:pPr>
    </w:p>
    <w:p w14:paraId="079B1FD7" w14:textId="77777777" w:rsidR="002C49C6" w:rsidRPr="002C49C6" w:rsidRDefault="002C49C6" w:rsidP="002C49C6">
      <w:pPr>
        <w:spacing w:after="0" w:line="240" w:lineRule="auto"/>
        <w:ind w:firstLine="708"/>
        <w:jc w:val="both"/>
        <w:rPr>
          <w:rFonts w:ascii="Times New Roman" w:hAnsi="Times New Roman"/>
          <w:kern w:val="1"/>
          <w:sz w:val="28"/>
          <w:szCs w:val="28"/>
          <w:lang w:val="en-US"/>
        </w:rPr>
      </w:pPr>
      <w:r w:rsidRPr="002C49C6">
        <w:rPr>
          <w:rFonts w:ascii="Times New Roman" w:hAnsi="Times New Roman"/>
          <w:b/>
          <w:kern w:val="1"/>
          <w:sz w:val="28"/>
          <w:szCs w:val="28"/>
          <w:lang w:val="en-US"/>
        </w:rPr>
        <w:t xml:space="preserve">Abstract. </w:t>
      </w:r>
      <w:r w:rsidRPr="002C49C6">
        <w:rPr>
          <w:rFonts w:ascii="Times New Roman" w:hAnsi="Times New Roman"/>
          <w:kern w:val="1"/>
          <w:sz w:val="28"/>
          <w:szCs w:val="28"/>
          <w:lang w:val="en-US"/>
        </w:rPr>
        <w:t xml:space="preserve">The article reviews specific issues of speech therapy aimed at developing phonemic awareness in children with general speech disorders in preschool facilities for children with special needs; examines corresponding therapeutic forms and methods. </w:t>
      </w:r>
    </w:p>
    <w:p w14:paraId="65212A9C" w14:textId="77777777" w:rsidR="002C49C6" w:rsidRPr="002C49C6" w:rsidRDefault="002C49C6" w:rsidP="002C49C6">
      <w:pPr>
        <w:spacing w:after="0" w:line="240" w:lineRule="auto"/>
        <w:ind w:firstLine="708"/>
        <w:jc w:val="both"/>
        <w:rPr>
          <w:rFonts w:ascii="Times New Roman" w:hAnsi="Times New Roman"/>
          <w:kern w:val="1"/>
          <w:sz w:val="28"/>
          <w:szCs w:val="28"/>
          <w:lang w:val="en-US"/>
        </w:rPr>
      </w:pPr>
      <w:r w:rsidRPr="002C49C6">
        <w:rPr>
          <w:rFonts w:ascii="Times New Roman" w:hAnsi="Times New Roman"/>
          <w:b/>
          <w:kern w:val="1"/>
          <w:sz w:val="28"/>
          <w:szCs w:val="28"/>
          <w:lang w:val="en-US"/>
        </w:rPr>
        <w:t>Keywords:</w:t>
      </w:r>
      <w:r w:rsidRPr="002C49C6">
        <w:rPr>
          <w:rFonts w:ascii="Times New Roman" w:hAnsi="Times New Roman"/>
          <w:kern w:val="1"/>
          <w:sz w:val="28"/>
          <w:szCs w:val="28"/>
          <w:lang w:val="en-US"/>
        </w:rPr>
        <w:t xml:space="preserve"> speech therapy, phonemic awareness development, perception, vocal breathing, voice pitch and lungpower, children with special needs, children with general speech disorders, special needs group.</w:t>
      </w:r>
    </w:p>
    <w:p w14:paraId="446C82A8" w14:textId="77777777" w:rsidR="002C49C6" w:rsidRPr="002C49C6" w:rsidRDefault="002C49C6" w:rsidP="002C49C6">
      <w:pPr>
        <w:spacing w:after="0" w:line="240" w:lineRule="auto"/>
        <w:ind w:firstLine="708"/>
        <w:jc w:val="both"/>
        <w:rPr>
          <w:rFonts w:ascii="Times New Roman" w:hAnsi="Times New Roman"/>
          <w:kern w:val="1"/>
          <w:sz w:val="28"/>
          <w:szCs w:val="28"/>
          <w:lang w:val="en-US"/>
        </w:rPr>
      </w:pPr>
    </w:p>
    <w:p w14:paraId="11DD34A9" w14:textId="77777777" w:rsidR="002C49C6" w:rsidRPr="002C49C6" w:rsidRDefault="002C49C6" w:rsidP="002C49C6">
      <w:pPr>
        <w:spacing w:after="0" w:line="240" w:lineRule="auto"/>
        <w:ind w:firstLine="708"/>
        <w:jc w:val="both"/>
        <w:rPr>
          <w:rFonts w:ascii="Times New Roman" w:hAnsi="Times New Roman"/>
          <w:kern w:val="1"/>
          <w:sz w:val="28"/>
          <w:szCs w:val="28"/>
          <w:lang/>
        </w:rPr>
      </w:pPr>
      <w:r w:rsidRPr="002C49C6">
        <w:rPr>
          <w:rFonts w:ascii="Times New Roman" w:hAnsi="Times New Roman"/>
          <w:kern w:val="1"/>
          <w:sz w:val="28"/>
          <w:szCs w:val="28"/>
          <w:lang/>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E39F1C3" w14:textId="77777777" w:rsidR="002C49C6" w:rsidRPr="002C49C6" w:rsidRDefault="002C49C6" w:rsidP="002C49C6">
      <w:pPr>
        <w:spacing w:after="0" w:line="240" w:lineRule="auto"/>
        <w:rPr>
          <w:rFonts w:ascii="Times New Roman" w:hAnsi="Times New Roman"/>
          <w:b/>
          <w:kern w:val="1"/>
          <w:sz w:val="28"/>
          <w:szCs w:val="28"/>
          <w:lang/>
        </w:rPr>
      </w:pPr>
    </w:p>
    <w:p w14:paraId="3FFCB2C9" w14:textId="77777777" w:rsidR="002C49C6" w:rsidRPr="002C49C6" w:rsidRDefault="002C49C6" w:rsidP="002C49C6">
      <w:pPr>
        <w:spacing w:after="0" w:line="240" w:lineRule="auto"/>
        <w:ind w:firstLine="708"/>
        <w:jc w:val="center"/>
        <w:rPr>
          <w:rFonts w:ascii="Times New Roman" w:hAnsi="Times New Roman"/>
          <w:b/>
          <w:kern w:val="1"/>
          <w:sz w:val="28"/>
          <w:szCs w:val="28"/>
          <w:lang/>
        </w:rPr>
      </w:pPr>
      <w:r w:rsidRPr="002C49C6">
        <w:rPr>
          <w:rFonts w:ascii="Times New Roman" w:hAnsi="Times New Roman"/>
          <w:b/>
          <w:kern w:val="1"/>
          <w:sz w:val="28"/>
          <w:szCs w:val="28"/>
          <w:lang/>
        </w:rPr>
        <w:t>Список литературы и источников</w:t>
      </w:r>
    </w:p>
    <w:p w14:paraId="5C63A70E" w14:textId="77777777" w:rsidR="002C49C6" w:rsidRPr="002C49C6" w:rsidRDefault="002C49C6" w:rsidP="002C49C6">
      <w:pPr>
        <w:spacing w:after="0" w:line="240" w:lineRule="auto"/>
        <w:ind w:firstLine="708"/>
        <w:jc w:val="center"/>
        <w:rPr>
          <w:rFonts w:ascii="Times New Roman" w:hAnsi="Times New Roman"/>
          <w:b/>
          <w:kern w:val="1"/>
          <w:sz w:val="28"/>
          <w:szCs w:val="28"/>
          <w:lang/>
        </w:rPr>
      </w:pPr>
    </w:p>
    <w:p w14:paraId="760C9C59" w14:textId="77777777" w:rsidR="002C49C6" w:rsidRPr="002C49C6" w:rsidRDefault="002C49C6" w:rsidP="002C49C6">
      <w:pPr>
        <w:shd w:val="clear" w:color="auto" w:fill="FFFFFF"/>
        <w:spacing w:after="0" w:line="240" w:lineRule="auto"/>
        <w:ind w:firstLine="708"/>
        <w:jc w:val="both"/>
        <w:rPr>
          <w:rFonts w:ascii="Times New Roman" w:hAnsi="Times New Roman"/>
          <w:color w:val="000000"/>
          <w:kern w:val="1"/>
          <w:sz w:val="28"/>
          <w:szCs w:val="28"/>
          <w:lang/>
        </w:rPr>
      </w:pPr>
      <w:r w:rsidRPr="002C49C6">
        <w:rPr>
          <w:rFonts w:ascii="Times New Roman" w:hAnsi="Times New Roman"/>
          <w:color w:val="000000"/>
          <w:kern w:val="1"/>
          <w:sz w:val="28"/>
          <w:szCs w:val="28"/>
          <w:lang/>
        </w:rPr>
        <w:t xml:space="preserve">1. </w:t>
      </w:r>
      <w:proofErr w:type="spellStart"/>
      <w:r w:rsidRPr="002C49C6">
        <w:rPr>
          <w:rFonts w:ascii="Times New Roman" w:hAnsi="Times New Roman"/>
          <w:color w:val="000000"/>
          <w:kern w:val="1"/>
          <w:sz w:val="28"/>
          <w:szCs w:val="28"/>
          <w:lang/>
        </w:rPr>
        <w:t>Ворошнина</w:t>
      </w:r>
      <w:proofErr w:type="spellEnd"/>
      <w:r w:rsidRPr="002C49C6">
        <w:rPr>
          <w:rFonts w:ascii="Times New Roman" w:hAnsi="Times New Roman"/>
          <w:color w:val="000000"/>
          <w:kern w:val="1"/>
          <w:sz w:val="28"/>
          <w:szCs w:val="28"/>
          <w:lang/>
        </w:rPr>
        <w:t xml:space="preserve"> Л. В. Развитие речи и общения детей, не посещающих ДОУ: </w:t>
      </w:r>
      <w:proofErr w:type="spellStart"/>
      <w:r w:rsidRPr="002C49C6">
        <w:rPr>
          <w:rFonts w:ascii="Times New Roman" w:hAnsi="Times New Roman"/>
          <w:color w:val="000000"/>
          <w:kern w:val="1"/>
          <w:sz w:val="28"/>
          <w:szCs w:val="28"/>
          <w:lang/>
        </w:rPr>
        <w:t>практ</w:t>
      </w:r>
      <w:proofErr w:type="spellEnd"/>
      <w:r w:rsidRPr="002C49C6">
        <w:rPr>
          <w:rFonts w:ascii="Times New Roman" w:hAnsi="Times New Roman"/>
          <w:color w:val="000000"/>
          <w:kern w:val="1"/>
          <w:sz w:val="28"/>
          <w:szCs w:val="28"/>
          <w:lang/>
        </w:rPr>
        <w:t xml:space="preserve">. пособие для академического бакалавриата / Л. В. </w:t>
      </w:r>
      <w:proofErr w:type="spellStart"/>
      <w:r w:rsidRPr="002C49C6">
        <w:rPr>
          <w:rFonts w:ascii="Times New Roman" w:hAnsi="Times New Roman"/>
          <w:color w:val="000000"/>
          <w:kern w:val="1"/>
          <w:sz w:val="28"/>
          <w:szCs w:val="28"/>
          <w:lang/>
        </w:rPr>
        <w:t>Ворошнина</w:t>
      </w:r>
      <w:proofErr w:type="spellEnd"/>
      <w:r w:rsidRPr="002C49C6">
        <w:rPr>
          <w:rFonts w:ascii="Times New Roman" w:hAnsi="Times New Roman"/>
          <w:color w:val="000000"/>
          <w:kern w:val="1"/>
          <w:sz w:val="28"/>
          <w:szCs w:val="28"/>
          <w:lang/>
        </w:rPr>
        <w:t xml:space="preserve">. - 2-е изд. - М.: </w:t>
      </w:r>
      <w:proofErr w:type="spellStart"/>
      <w:r w:rsidRPr="002C49C6">
        <w:rPr>
          <w:rFonts w:ascii="Times New Roman" w:hAnsi="Times New Roman"/>
          <w:color w:val="000000"/>
          <w:kern w:val="1"/>
          <w:sz w:val="28"/>
          <w:szCs w:val="28"/>
          <w:lang/>
        </w:rPr>
        <w:t>Юрайт</w:t>
      </w:r>
      <w:proofErr w:type="spellEnd"/>
      <w:r w:rsidRPr="002C49C6">
        <w:rPr>
          <w:rFonts w:ascii="Times New Roman" w:hAnsi="Times New Roman"/>
          <w:color w:val="000000"/>
          <w:kern w:val="1"/>
          <w:sz w:val="28"/>
          <w:szCs w:val="28"/>
          <w:lang/>
        </w:rPr>
        <w:t>, 2019. 158 с.</w:t>
      </w:r>
    </w:p>
    <w:p w14:paraId="0DD95756" w14:textId="77777777" w:rsidR="00CB4E2F" w:rsidRDefault="00CB4E2F" w:rsidP="00CB4E2F">
      <w:pPr>
        <w:shd w:val="clear" w:color="auto" w:fill="FFFFFF"/>
        <w:spacing w:before="100" w:beforeAutospacing="1" w:after="100" w:afterAutospacing="1" w:line="240" w:lineRule="auto"/>
        <w:jc w:val="both"/>
        <w:rPr>
          <w:rFonts w:ascii="Times New Roman" w:hAnsi="Times New Roman"/>
          <w:color w:val="000000"/>
          <w:sz w:val="24"/>
          <w:szCs w:val="24"/>
          <w:lang w:eastAsia="ru-RU"/>
        </w:rPr>
      </w:pPr>
    </w:p>
    <w:p w14:paraId="65F83DEE" w14:textId="513A0802" w:rsidR="00CB4E2F" w:rsidRDefault="00CB4E2F" w:rsidP="00CB4E2F">
      <w:pPr>
        <w:shd w:val="clear" w:color="auto" w:fill="FFFFFF"/>
        <w:spacing w:before="100" w:beforeAutospacing="1" w:after="100" w:afterAutospacing="1" w:line="240" w:lineRule="auto"/>
        <w:jc w:val="both"/>
        <w:rPr>
          <w:rFonts w:ascii="Times New Roman" w:hAnsi="Times New Roman"/>
          <w:color w:val="000000"/>
          <w:sz w:val="24"/>
          <w:szCs w:val="24"/>
          <w:lang w:eastAsia="ru-RU"/>
        </w:rPr>
      </w:pPr>
    </w:p>
    <w:p w14:paraId="3A52160F" w14:textId="7A251569" w:rsidR="002C49C6" w:rsidRDefault="002C49C6" w:rsidP="00CB4E2F">
      <w:pPr>
        <w:shd w:val="clear" w:color="auto" w:fill="FFFFFF"/>
        <w:spacing w:before="100" w:beforeAutospacing="1" w:after="100" w:afterAutospacing="1" w:line="240" w:lineRule="auto"/>
        <w:jc w:val="both"/>
        <w:rPr>
          <w:rFonts w:ascii="Times New Roman" w:hAnsi="Times New Roman"/>
          <w:color w:val="000000"/>
          <w:sz w:val="24"/>
          <w:szCs w:val="24"/>
          <w:lang w:eastAsia="ru-RU"/>
        </w:rPr>
      </w:pPr>
    </w:p>
    <w:p w14:paraId="7BB366C9" w14:textId="77777777" w:rsidR="002C49C6" w:rsidRDefault="002C49C6" w:rsidP="00CB4E2F">
      <w:pPr>
        <w:shd w:val="clear" w:color="auto" w:fill="FFFFFF"/>
        <w:spacing w:before="100" w:beforeAutospacing="1" w:after="100" w:afterAutospacing="1" w:line="240" w:lineRule="auto"/>
        <w:jc w:val="both"/>
        <w:rPr>
          <w:rFonts w:ascii="Times New Roman" w:hAnsi="Times New Roman"/>
          <w:color w:val="000000"/>
          <w:sz w:val="24"/>
          <w:szCs w:val="24"/>
          <w:lang w:eastAsia="ru-RU"/>
        </w:rPr>
      </w:pPr>
    </w:p>
    <w:p w14:paraId="7F6CBC6F" w14:textId="77777777" w:rsidR="00CB4E2F" w:rsidRPr="00A0355A" w:rsidRDefault="00CB4E2F" w:rsidP="00CB4E2F">
      <w:pPr>
        <w:suppressAutoHyphens/>
        <w:spacing w:after="0" w:line="240" w:lineRule="auto"/>
        <w:jc w:val="center"/>
        <w:rPr>
          <w:rFonts w:ascii="Times New Roman" w:hAnsi="Times New Roman"/>
          <w:b/>
          <w:sz w:val="24"/>
          <w:szCs w:val="24"/>
          <w:lang w:eastAsia="ar-SA"/>
        </w:rPr>
      </w:pPr>
      <w:r w:rsidRPr="00A0355A">
        <w:rPr>
          <w:rFonts w:ascii="Times New Roman" w:hAnsi="Times New Roman"/>
          <w:b/>
          <w:sz w:val="24"/>
          <w:szCs w:val="24"/>
          <w:lang w:eastAsia="ar-SA"/>
        </w:rPr>
        <w:lastRenderedPageBreak/>
        <w:t xml:space="preserve">СОГЛАСИЕ </w:t>
      </w:r>
    </w:p>
    <w:p w14:paraId="0985DA86" w14:textId="77777777" w:rsidR="00CB4E2F" w:rsidRPr="00A0355A" w:rsidRDefault="00CB4E2F" w:rsidP="00CB4E2F">
      <w:pPr>
        <w:suppressAutoHyphens/>
        <w:spacing w:after="0" w:line="240" w:lineRule="auto"/>
        <w:jc w:val="center"/>
        <w:rPr>
          <w:rFonts w:ascii="Times New Roman" w:hAnsi="Times New Roman"/>
          <w:b/>
          <w:sz w:val="24"/>
          <w:szCs w:val="24"/>
          <w:lang w:eastAsia="ar-SA"/>
        </w:rPr>
      </w:pPr>
      <w:r w:rsidRPr="00A0355A">
        <w:rPr>
          <w:rFonts w:ascii="Times New Roman" w:hAnsi="Times New Roman"/>
          <w:b/>
          <w:sz w:val="24"/>
          <w:szCs w:val="24"/>
          <w:lang w:eastAsia="ar-SA"/>
        </w:rPr>
        <w:t>на обработку персональных данных, разрешенных субъектом персональных данных для распространения, в связи с публикацией</w:t>
      </w:r>
      <w:r>
        <w:rPr>
          <w:rFonts w:ascii="Times New Roman" w:hAnsi="Times New Roman"/>
          <w:b/>
          <w:sz w:val="24"/>
          <w:szCs w:val="24"/>
          <w:lang w:eastAsia="ar-SA"/>
        </w:rPr>
        <w:t xml:space="preserve"> научной статьи</w:t>
      </w:r>
    </w:p>
    <w:p w14:paraId="6F1D053E" w14:textId="77777777" w:rsidR="00CB4E2F" w:rsidRDefault="00CB4E2F" w:rsidP="00CB4E2F">
      <w:pPr>
        <w:tabs>
          <w:tab w:val="left" w:leader="underscore" w:pos="7974"/>
        </w:tabs>
        <w:spacing w:after="0" w:line="240" w:lineRule="auto"/>
        <w:ind w:firstLine="709"/>
        <w:rPr>
          <w:rFonts w:ascii="Times New Roman" w:hAnsi="Times New Roman"/>
          <w:sz w:val="24"/>
          <w:szCs w:val="24"/>
          <w:shd w:val="clear" w:color="auto" w:fill="FFFFFF"/>
        </w:rPr>
      </w:pPr>
    </w:p>
    <w:p w14:paraId="475F0F10" w14:textId="77777777" w:rsidR="00CB4E2F" w:rsidRPr="00A0355A" w:rsidRDefault="00CB4E2F" w:rsidP="00CB4E2F">
      <w:pPr>
        <w:tabs>
          <w:tab w:val="left" w:leader="underscore" w:pos="7974"/>
        </w:tabs>
        <w:spacing w:after="0" w:line="240" w:lineRule="auto"/>
        <w:ind w:firstLine="709"/>
        <w:rPr>
          <w:rFonts w:ascii="Times New Roman" w:hAnsi="Times New Roman"/>
          <w:bCs/>
          <w:sz w:val="24"/>
          <w:szCs w:val="24"/>
        </w:rPr>
      </w:pPr>
      <w:proofErr w:type="gramStart"/>
      <w:r w:rsidRPr="00A0355A">
        <w:rPr>
          <w:rFonts w:ascii="Times New Roman" w:hAnsi="Times New Roman"/>
          <w:sz w:val="24"/>
          <w:szCs w:val="24"/>
          <w:shd w:val="clear" w:color="auto" w:fill="FFFFFF"/>
        </w:rPr>
        <w:t>Я</w:t>
      </w:r>
      <w:r w:rsidRPr="00A0355A">
        <w:rPr>
          <w:rFonts w:ascii="Times New Roman" w:hAnsi="Times New Roman"/>
          <w:b/>
          <w:bCs/>
          <w:sz w:val="24"/>
          <w:szCs w:val="24"/>
        </w:rPr>
        <w:t>,_</w:t>
      </w:r>
      <w:proofErr w:type="gramEnd"/>
      <w:r w:rsidRPr="00A0355A">
        <w:rPr>
          <w:rFonts w:ascii="Times New Roman" w:hAnsi="Times New Roman"/>
          <w:b/>
          <w:bCs/>
          <w:sz w:val="24"/>
          <w:szCs w:val="24"/>
        </w:rPr>
        <w:t>_____________________________________________________</w:t>
      </w:r>
      <w:r w:rsidRPr="00A0355A">
        <w:rPr>
          <w:rFonts w:ascii="Times New Roman" w:hAnsi="Times New Roman"/>
          <w:sz w:val="24"/>
          <w:szCs w:val="24"/>
          <w:shd w:val="clear" w:color="auto" w:fill="FFFFFF"/>
        </w:rPr>
        <w:t>(далее -</w:t>
      </w:r>
      <w:r w:rsidRPr="00A0355A">
        <w:rPr>
          <w:rFonts w:ascii="Times New Roman" w:hAnsi="Times New Roman"/>
          <w:bCs/>
          <w:sz w:val="24"/>
          <w:szCs w:val="24"/>
        </w:rPr>
        <w:t xml:space="preserve"> Субъект)</w:t>
      </w:r>
    </w:p>
    <w:p w14:paraId="24D1B640" w14:textId="77777777" w:rsidR="00CB4E2F" w:rsidRPr="00A0355A" w:rsidRDefault="00CB4E2F" w:rsidP="00CB4E2F">
      <w:pPr>
        <w:spacing w:after="0" w:line="240" w:lineRule="auto"/>
        <w:ind w:firstLine="709"/>
        <w:jc w:val="center"/>
        <w:rPr>
          <w:rFonts w:ascii="Times New Roman" w:hAnsi="Times New Roman"/>
          <w:i/>
          <w:iCs/>
          <w:sz w:val="24"/>
          <w:szCs w:val="24"/>
        </w:rPr>
      </w:pPr>
      <w:r w:rsidRPr="00A0355A">
        <w:rPr>
          <w:rFonts w:ascii="Times New Roman" w:hAnsi="Times New Roman"/>
          <w:i/>
          <w:iCs/>
          <w:sz w:val="24"/>
          <w:szCs w:val="24"/>
        </w:rPr>
        <w:t>(фамилия, имя, отчество)</w:t>
      </w:r>
    </w:p>
    <w:p w14:paraId="1C497C22" w14:textId="77777777" w:rsidR="00CB4E2F" w:rsidRPr="00A0355A" w:rsidRDefault="00CB4E2F" w:rsidP="00CB4E2F">
      <w:pPr>
        <w:tabs>
          <w:tab w:val="left" w:leader="underscore" w:pos="6112"/>
          <w:tab w:val="left" w:leader="underscore" w:pos="7643"/>
        </w:tabs>
        <w:spacing w:after="0" w:line="240" w:lineRule="auto"/>
        <w:rPr>
          <w:rFonts w:ascii="Times New Roman" w:hAnsi="Times New Roman"/>
          <w:sz w:val="24"/>
          <w:szCs w:val="24"/>
        </w:rPr>
      </w:pPr>
      <w:r w:rsidRPr="00A0355A">
        <w:rPr>
          <w:rFonts w:ascii="Times New Roman" w:hAnsi="Times New Roman"/>
          <w:sz w:val="24"/>
          <w:szCs w:val="24"/>
        </w:rPr>
        <w:t>документ, удостоверяющий личность</w:t>
      </w:r>
      <w:r w:rsidRPr="00A0355A">
        <w:rPr>
          <w:rFonts w:ascii="Times New Roman" w:hAnsi="Times New Roman"/>
          <w:sz w:val="24"/>
          <w:szCs w:val="24"/>
        </w:rPr>
        <w:tab/>
        <w:t>серия</w:t>
      </w:r>
      <w:r w:rsidRPr="00A0355A">
        <w:rPr>
          <w:rFonts w:ascii="Times New Roman" w:hAnsi="Times New Roman"/>
          <w:sz w:val="24"/>
          <w:szCs w:val="24"/>
        </w:rPr>
        <w:tab/>
        <w:t>№ ___________</w:t>
      </w:r>
    </w:p>
    <w:p w14:paraId="4A2BF7BF" w14:textId="77777777" w:rsidR="00CB4E2F" w:rsidRPr="00A0355A" w:rsidRDefault="00CB4E2F" w:rsidP="00CB4E2F">
      <w:pPr>
        <w:spacing w:after="0" w:line="240" w:lineRule="auto"/>
        <w:jc w:val="center"/>
        <w:rPr>
          <w:rFonts w:ascii="Times New Roman" w:hAnsi="Times New Roman"/>
          <w:i/>
          <w:iCs/>
          <w:sz w:val="24"/>
          <w:szCs w:val="24"/>
        </w:rPr>
      </w:pPr>
      <w:r w:rsidRPr="00A0355A">
        <w:rPr>
          <w:rFonts w:ascii="Times New Roman" w:hAnsi="Times New Roman"/>
          <w:i/>
          <w:iCs/>
          <w:sz w:val="24"/>
          <w:szCs w:val="24"/>
        </w:rPr>
        <w:t xml:space="preserve">       (вид документа)</w:t>
      </w:r>
    </w:p>
    <w:p w14:paraId="13CC3A99" w14:textId="77777777" w:rsidR="00CB4E2F" w:rsidRPr="00A0355A" w:rsidRDefault="00CB4E2F" w:rsidP="00CB4E2F">
      <w:pPr>
        <w:tabs>
          <w:tab w:val="left" w:leader="underscore" w:pos="7994"/>
        </w:tabs>
        <w:spacing w:after="0" w:line="240" w:lineRule="auto"/>
        <w:rPr>
          <w:rFonts w:ascii="Times New Roman" w:hAnsi="Times New Roman"/>
          <w:sz w:val="24"/>
          <w:szCs w:val="24"/>
        </w:rPr>
      </w:pPr>
      <w:r w:rsidRPr="00A0355A">
        <w:rPr>
          <w:rFonts w:ascii="Times New Roman" w:hAnsi="Times New Roman"/>
          <w:sz w:val="24"/>
          <w:szCs w:val="24"/>
        </w:rPr>
        <w:t>выдан_____________________________________________________________________________________________________________________________________________________</w:t>
      </w:r>
    </w:p>
    <w:p w14:paraId="1CF0BBC0" w14:textId="77777777" w:rsidR="00CB4E2F" w:rsidRPr="00A0355A" w:rsidRDefault="00CB4E2F" w:rsidP="00CB4E2F">
      <w:pPr>
        <w:spacing w:after="0" w:line="240" w:lineRule="auto"/>
        <w:jc w:val="center"/>
        <w:rPr>
          <w:rFonts w:ascii="Times New Roman" w:hAnsi="Times New Roman"/>
          <w:i/>
          <w:iCs/>
          <w:sz w:val="24"/>
          <w:szCs w:val="24"/>
        </w:rPr>
      </w:pPr>
      <w:r w:rsidRPr="00A0355A">
        <w:rPr>
          <w:rFonts w:ascii="Times New Roman" w:hAnsi="Times New Roman"/>
          <w:i/>
          <w:iCs/>
          <w:sz w:val="24"/>
          <w:szCs w:val="24"/>
        </w:rPr>
        <w:t>(кем и когда)</w:t>
      </w:r>
    </w:p>
    <w:p w14:paraId="5A5F891E" w14:textId="77777777" w:rsidR="00CB4E2F" w:rsidRPr="00A0355A" w:rsidRDefault="00CB4E2F" w:rsidP="00CB4E2F">
      <w:pPr>
        <w:spacing w:after="0" w:line="240" w:lineRule="auto"/>
        <w:rPr>
          <w:rFonts w:ascii="Times New Roman" w:hAnsi="Times New Roman"/>
          <w:sz w:val="24"/>
          <w:szCs w:val="24"/>
        </w:rPr>
      </w:pPr>
      <w:r w:rsidRPr="00A0355A">
        <w:rPr>
          <w:rFonts w:ascii="Times New Roman" w:hAnsi="Times New Roman"/>
          <w:sz w:val="24"/>
          <w:szCs w:val="24"/>
        </w:rPr>
        <w:t>зарегистрированный (</w:t>
      </w:r>
      <w:proofErr w:type="spellStart"/>
      <w:r w:rsidRPr="00A0355A">
        <w:rPr>
          <w:rFonts w:ascii="Times New Roman" w:hAnsi="Times New Roman"/>
          <w:sz w:val="24"/>
          <w:szCs w:val="24"/>
        </w:rPr>
        <w:t>ая</w:t>
      </w:r>
      <w:proofErr w:type="spellEnd"/>
      <w:r w:rsidRPr="00A0355A">
        <w:rPr>
          <w:rFonts w:ascii="Times New Roman" w:hAnsi="Times New Roman"/>
          <w:sz w:val="24"/>
          <w:szCs w:val="24"/>
        </w:rPr>
        <w:t xml:space="preserve">) по </w:t>
      </w:r>
      <w:proofErr w:type="gramStart"/>
      <w:r w:rsidRPr="00A0355A">
        <w:rPr>
          <w:rFonts w:ascii="Times New Roman" w:hAnsi="Times New Roman"/>
          <w:sz w:val="24"/>
          <w:szCs w:val="24"/>
        </w:rPr>
        <w:t>адресу:_</w:t>
      </w:r>
      <w:proofErr w:type="gramEnd"/>
      <w:r w:rsidRPr="00A0355A">
        <w:rPr>
          <w:rFonts w:ascii="Times New Roman" w:hAnsi="Times New Roman"/>
          <w:sz w:val="24"/>
          <w:szCs w:val="24"/>
        </w:rPr>
        <w:t>______________________________________________</w:t>
      </w:r>
    </w:p>
    <w:p w14:paraId="1E1C31F8" w14:textId="77777777" w:rsidR="00CB4E2F" w:rsidRPr="00A0355A" w:rsidRDefault="00CB4E2F" w:rsidP="00CB4E2F">
      <w:pPr>
        <w:tabs>
          <w:tab w:val="left" w:pos="1085"/>
        </w:tabs>
        <w:spacing w:after="0" w:line="240" w:lineRule="auto"/>
        <w:jc w:val="both"/>
        <w:rPr>
          <w:rFonts w:ascii="Times New Roman" w:hAnsi="Times New Roman"/>
          <w:sz w:val="24"/>
          <w:szCs w:val="24"/>
        </w:rPr>
      </w:pPr>
      <w:r w:rsidRPr="00A0355A">
        <w:rPr>
          <w:rFonts w:ascii="Times New Roman" w:hAnsi="Times New Roman"/>
          <w:sz w:val="24"/>
          <w:szCs w:val="24"/>
        </w:rPr>
        <w:t>даю свое согласие государственному бюджетному учреждению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(далее - Оператор), расположенному по адресу: г. Ставрополь, ул. Лермонтова, 189 А, на обработку моих персональных данных.</w:t>
      </w:r>
    </w:p>
    <w:p w14:paraId="3AB5CA6A" w14:textId="2C7B20C9" w:rsidR="00CB4E2F" w:rsidRPr="00A0355A" w:rsidRDefault="00CB4E2F" w:rsidP="00CB4E2F">
      <w:pPr>
        <w:tabs>
          <w:tab w:val="left" w:pos="1085"/>
        </w:tabs>
        <w:spacing w:after="0" w:line="240" w:lineRule="auto"/>
        <w:ind w:firstLine="709"/>
        <w:jc w:val="both"/>
        <w:rPr>
          <w:rFonts w:ascii="Times New Roman" w:hAnsi="Times New Roman"/>
          <w:sz w:val="24"/>
          <w:szCs w:val="24"/>
        </w:rPr>
      </w:pPr>
      <w:r w:rsidRPr="00A0355A">
        <w:rPr>
          <w:rFonts w:ascii="Times New Roman" w:hAnsi="Times New Roman"/>
          <w:sz w:val="24"/>
          <w:szCs w:val="24"/>
        </w:rPr>
        <w:t xml:space="preserve">Оператор осуществляет обработку персональных данных Субъекта исключительно в целях публикации </w:t>
      </w:r>
      <w:r w:rsidRPr="00A0355A">
        <w:rPr>
          <w:rFonts w:ascii="Times New Roman" w:hAnsi="Times New Roman"/>
          <w:bCs/>
          <w:sz w:val="24"/>
          <w:szCs w:val="24"/>
        </w:rPr>
        <w:t>научных</w:t>
      </w:r>
      <w:r w:rsidRPr="00A0355A">
        <w:rPr>
          <w:rFonts w:ascii="Times New Roman" w:hAnsi="Times New Roman"/>
          <w:sz w:val="24"/>
          <w:szCs w:val="24"/>
        </w:rPr>
        <w:t xml:space="preserve"> статей </w:t>
      </w:r>
      <w:r>
        <w:rPr>
          <w:rFonts w:ascii="Times New Roman" w:hAnsi="Times New Roman"/>
          <w:sz w:val="24"/>
          <w:szCs w:val="24"/>
        </w:rPr>
        <w:t xml:space="preserve">в сборнике в рамках </w:t>
      </w:r>
      <w:r w:rsidRPr="0053712A">
        <w:rPr>
          <w:rFonts w:ascii="Times New Roman" w:hAnsi="Times New Roman"/>
          <w:sz w:val="24"/>
          <w:szCs w:val="24"/>
          <w:lang w:val="en-US"/>
        </w:rPr>
        <w:t>X</w:t>
      </w:r>
      <w:r w:rsidR="002C49C6">
        <w:rPr>
          <w:rFonts w:ascii="Times New Roman" w:hAnsi="Times New Roman"/>
          <w:sz w:val="24"/>
          <w:szCs w:val="24"/>
          <w:lang w:val="en-US"/>
        </w:rPr>
        <w:t>I</w:t>
      </w:r>
      <w:r w:rsidRPr="0053712A">
        <w:rPr>
          <w:rFonts w:ascii="Times New Roman" w:hAnsi="Times New Roman"/>
          <w:sz w:val="24"/>
          <w:szCs w:val="24"/>
        </w:rPr>
        <w:t xml:space="preserve"> Всероссийской научно-практической интернет-конференции «Качество современного образования: традиции, инновации, опыт реализации»</w:t>
      </w:r>
      <w:r w:rsidRPr="00D75208">
        <w:rPr>
          <w:rFonts w:ascii="Times New Roman" w:hAnsi="Times New Roman"/>
          <w:sz w:val="28"/>
          <w:szCs w:val="28"/>
        </w:rPr>
        <w:t xml:space="preserve"> </w:t>
      </w:r>
      <w:r w:rsidRPr="00A0355A">
        <w:rPr>
          <w:rFonts w:ascii="Times New Roman" w:hAnsi="Times New Roman"/>
          <w:sz w:val="24"/>
          <w:szCs w:val="24"/>
        </w:rPr>
        <w:t>путе</w:t>
      </w:r>
      <w:r>
        <w:rPr>
          <w:rFonts w:ascii="Times New Roman" w:hAnsi="Times New Roman"/>
          <w:sz w:val="24"/>
          <w:szCs w:val="24"/>
        </w:rPr>
        <w:t xml:space="preserve">м размещения на сайтах ГБУ ДПО </w:t>
      </w:r>
      <w:r w:rsidRPr="00A0355A">
        <w:rPr>
          <w:rFonts w:ascii="Times New Roman" w:hAnsi="Times New Roman"/>
          <w:sz w:val="24"/>
          <w:szCs w:val="24"/>
        </w:rPr>
        <w:t>«Ставропольский краевой институт развития образования, повышения квалификации и переподготовки работников образования» и Научной электронной библиотеки (http://www.elibrary.ru) в базе данных РИНЦ.</w:t>
      </w:r>
    </w:p>
    <w:p w14:paraId="6B231DBF" w14:textId="77777777" w:rsidR="00CB4E2F" w:rsidRPr="00A0355A" w:rsidRDefault="00CB4E2F" w:rsidP="00CB4E2F">
      <w:pPr>
        <w:tabs>
          <w:tab w:val="left" w:pos="1085"/>
        </w:tabs>
        <w:spacing w:after="0" w:line="240" w:lineRule="auto"/>
        <w:ind w:firstLine="709"/>
        <w:jc w:val="both"/>
        <w:rPr>
          <w:rFonts w:ascii="Times New Roman" w:hAnsi="Times New Roman"/>
          <w:sz w:val="24"/>
          <w:szCs w:val="24"/>
        </w:rPr>
      </w:pPr>
      <w:r w:rsidRPr="00A0355A">
        <w:rPr>
          <w:rFonts w:ascii="Times New Roman" w:hAnsi="Times New Roman"/>
          <w:sz w:val="24"/>
          <w:szCs w:val="24"/>
        </w:rPr>
        <w:t>Перечень персональных данных, передаваемых Оператору на обработку:</w:t>
      </w:r>
    </w:p>
    <w:p w14:paraId="3D390F0A" w14:textId="77777777" w:rsidR="00CB4E2F" w:rsidRPr="00A0355A" w:rsidRDefault="00CB4E2F" w:rsidP="00CB4E2F">
      <w:pPr>
        <w:tabs>
          <w:tab w:val="left" w:pos="1085"/>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0355A">
        <w:rPr>
          <w:rFonts w:ascii="Times New Roman" w:hAnsi="Times New Roman"/>
          <w:sz w:val="24"/>
          <w:szCs w:val="24"/>
        </w:rPr>
        <w:t>фамилия, имя, отчество;</w:t>
      </w:r>
    </w:p>
    <w:p w14:paraId="5102C6C7" w14:textId="77777777"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ученую степень и (или) ученое звание;</w:t>
      </w:r>
    </w:p>
    <w:p w14:paraId="72909974" w14:textId="77777777"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xml:space="preserve">- должность; </w:t>
      </w:r>
    </w:p>
    <w:p w14:paraId="305BFD30" w14:textId="77777777"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место работы (страна, город, название организации и ее адрес);</w:t>
      </w:r>
    </w:p>
    <w:p w14:paraId="540CF2A1" w14:textId="77777777" w:rsidR="00CB4E2F" w:rsidRPr="00A0355A" w:rsidRDefault="00CB4E2F" w:rsidP="00CB4E2F">
      <w:pPr>
        <w:suppressAutoHyphens/>
        <w:spacing w:after="0" w:line="240" w:lineRule="auto"/>
        <w:jc w:val="both"/>
        <w:rPr>
          <w:rFonts w:ascii="Times New Roman" w:hAnsi="Times New Roman"/>
          <w:sz w:val="24"/>
          <w:szCs w:val="24"/>
          <w:lang w:eastAsia="ar-SA"/>
        </w:rPr>
      </w:pPr>
      <w:r w:rsidRPr="00A0355A">
        <w:rPr>
          <w:rFonts w:ascii="Times New Roman" w:hAnsi="Times New Roman"/>
          <w:sz w:val="24"/>
          <w:szCs w:val="24"/>
          <w:lang w:eastAsia="ar-SA"/>
        </w:rPr>
        <w:t>- адрес актуальной электронной почты.</w:t>
      </w:r>
    </w:p>
    <w:p w14:paraId="0FC4DC50" w14:textId="77777777" w:rsidR="00CB4E2F" w:rsidRPr="00A0355A" w:rsidRDefault="00CB4E2F" w:rsidP="00CB4E2F">
      <w:pPr>
        <w:tabs>
          <w:tab w:val="left" w:pos="355"/>
        </w:tabs>
        <w:spacing w:after="0" w:line="240" w:lineRule="auto"/>
        <w:ind w:firstLine="709"/>
        <w:jc w:val="both"/>
        <w:rPr>
          <w:rFonts w:ascii="Times New Roman" w:hAnsi="Times New Roman"/>
          <w:sz w:val="24"/>
          <w:szCs w:val="24"/>
        </w:rPr>
      </w:pPr>
      <w:r w:rsidRPr="00A0355A">
        <w:rPr>
          <w:rFonts w:ascii="Times New Roman" w:hAnsi="Times New Roman"/>
          <w:sz w:val="24"/>
          <w:szCs w:val="24"/>
        </w:rPr>
        <w:t>Субъект дает согласие на обработку Оператором своих персональных данных, в том числе на совершение следующих действий: обработку (включая сбор, запись,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w:t>
      </w:r>
    </w:p>
    <w:p w14:paraId="0E44AA07" w14:textId="77777777" w:rsidR="00CB4E2F" w:rsidRPr="00A0355A" w:rsidRDefault="00CB4E2F" w:rsidP="00CB4E2F">
      <w:pPr>
        <w:tabs>
          <w:tab w:val="left" w:pos="350"/>
        </w:tabs>
        <w:spacing w:after="0" w:line="240" w:lineRule="auto"/>
        <w:ind w:firstLine="709"/>
        <w:jc w:val="both"/>
        <w:rPr>
          <w:rFonts w:ascii="Times New Roman" w:hAnsi="Times New Roman"/>
          <w:sz w:val="24"/>
          <w:szCs w:val="24"/>
        </w:rPr>
      </w:pPr>
      <w:r w:rsidRPr="00A0355A">
        <w:rPr>
          <w:rFonts w:ascii="Times New Roman" w:hAnsi="Times New Roman"/>
          <w:sz w:val="24"/>
          <w:szCs w:val="24"/>
        </w:rPr>
        <w:t>Настоящее согласие действует бессрочно.</w:t>
      </w:r>
    </w:p>
    <w:p w14:paraId="7B3B9486" w14:textId="77777777" w:rsidR="00CB4E2F" w:rsidRPr="00A0355A" w:rsidRDefault="00CB4E2F" w:rsidP="00CB4E2F">
      <w:pPr>
        <w:tabs>
          <w:tab w:val="left" w:pos="341"/>
        </w:tabs>
        <w:spacing w:after="0" w:line="240" w:lineRule="auto"/>
        <w:ind w:firstLine="709"/>
        <w:jc w:val="both"/>
        <w:rPr>
          <w:rFonts w:ascii="Times New Roman" w:hAnsi="Times New Roman"/>
          <w:sz w:val="24"/>
          <w:szCs w:val="24"/>
        </w:rPr>
      </w:pPr>
      <w:r w:rsidRPr="00A0355A">
        <w:rPr>
          <w:rFonts w:ascii="Times New Roman" w:hAnsi="Times New Roman"/>
          <w:sz w:val="24"/>
          <w:szCs w:val="24"/>
        </w:rPr>
        <w:t>Настоящее согласие может быть отозвано Субъектом в любой момент на основании письменного сообщения в произвольной форме, если иное не установлено законодательством РФ.</w:t>
      </w:r>
    </w:p>
    <w:p w14:paraId="37BDCB8C" w14:textId="77777777" w:rsidR="00CB4E2F" w:rsidRPr="00A0355A" w:rsidRDefault="00CB4E2F" w:rsidP="00CB4E2F">
      <w:pPr>
        <w:tabs>
          <w:tab w:val="left" w:pos="355"/>
        </w:tabs>
        <w:spacing w:after="0" w:line="240" w:lineRule="auto"/>
        <w:ind w:firstLine="709"/>
        <w:jc w:val="both"/>
        <w:rPr>
          <w:rFonts w:ascii="Times New Roman" w:hAnsi="Times New Roman"/>
          <w:sz w:val="24"/>
          <w:szCs w:val="24"/>
        </w:rPr>
      </w:pPr>
      <w:r w:rsidRPr="00A0355A">
        <w:rPr>
          <w:rFonts w:ascii="Times New Roman" w:hAnsi="Times New Roman"/>
          <w:sz w:val="24"/>
          <w:szCs w:val="24"/>
        </w:rP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«О персональных данных».</w:t>
      </w:r>
    </w:p>
    <w:p w14:paraId="07367EDF" w14:textId="77777777"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p>
    <w:p w14:paraId="50ADEFA7" w14:textId="77777777"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p>
    <w:p w14:paraId="3BCFADD0" w14:textId="77777777"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p>
    <w:p w14:paraId="294BDDBB" w14:textId="0BCF59A7"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«_</w:t>
      </w:r>
      <w:proofErr w:type="gramStart"/>
      <w:r>
        <w:rPr>
          <w:rFonts w:ascii="Times New Roman" w:hAnsi="Times New Roman"/>
          <w:sz w:val="20"/>
          <w:szCs w:val="20"/>
          <w:lang w:eastAsia="ru-RU"/>
        </w:rPr>
        <w:t>_»_</w:t>
      </w:r>
      <w:proofErr w:type="gramEnd"/>
      <w:r>
        <w:rPr>
          <w:rFonts w:ascii="Times New Roman" w:hAnsi="Times New Roman"/>
          <w:sz w:val="20"/>
          <w:szCs w:val="20"/>
          <w:lang w:eastAsia="ru-RU"/>
        </w:rPr>
        <w:t>________202</w:t>
      </w:r>
      <w:r w:rsidR="002C49C6" w:rsidRPr="002C49C6">
        <w:rPr>
          <w:rFonts w:ascii="Times New Roman" w:hAnsi="Times New Roman"/>
          <w:sz w:val="20"/>
          <w:szCs w:val="20"/>
          <w:lang w:eastAsia="ru-RU"/>
        </w:rPr>
        <w:t>5</w:t>
      </w:r>
      <w:r>
        <w:rPr>
          <w:rFonts w:ascii="Times New Roman" w:hAnsi="Times New Roman"/>
          <w:sz w:val="20"/>
          <w:szCs w:val="20"/>
          <w:lang w:eastAsia="ru-RU"/>
        </w:rPr>
        <w:t xml:space="preserve"> </w:t>
      </w:r>
      <w:r w:rsidRPr="00A0355A">
        <w:rPr>
          <w:rFonts w:ascii="Times New Roman" w:hAnsi="Times New Roman"/>
          <w:sz w:val="20"/>
          <w:szCs w:val="20"/>
          <w:lang w:eastAsia="ru-RU"/>
        </w:rPr>
        <w:t>г.                                                                          __________________/_________________</w:t>
      </w:r>
    </w:p>
    <w:p w14:paraId="5E860841" w14:textId="77777777" w:rsidR="00CB4E2F" w:rsidRPr="00A0355A" w:rsidRDefault="00CB4E2F" w:rsidP="00CB4E2F">
      <w:pPr>
        <w:widowControl w:val="0"/>
        <w:autoSpaceDE w:val="0"/>
        <w:autoSpaceDN w:val="0"/>
        <w:spacing w:after="0" w:line="240" w:lineRule="auto"/>
        <w:jc w:val="both"/>
        <w:rPr>
          <w:rFonts w:ascii="Times New Roman" w:hAnsi="Times New Roman"/>
          <w:sz w:val="20"/>
          <w:szCs w:val="20"/>
          <w:lang w:eastAsia="ru-RU"/>
        </w:rPr>
      </w:pPr>
      <w:r w:rsidRPr="00A0355A">
        <w:rPr>
          <w:rFonts w:ascii="Times New Roman" w:hAnsi="Times New Roman"/>
          <w:sz w:val="20"/>
          <w:szCs w:val="20"/>
          <w:lang w:eastAsia="ru-RU"/>
        </w:rPr>
        <w:t xml:space="preserve">                                                                                                                                   (</w:t>
      </w:r>
      <w:proofErr w:type="gramStart"/>
      <w:r w:rsidRPr="00A0355A">
        <w:rPr>
          <w:rFonts w:ascii="Times New Roman" w:hAnsi="Times New Roman"/>
          <w:sz w:val="20"/>
          <w:szCs w:val="20"/>
          <w:lang w:eastAsia="ru-RU"/>
        </w:rPr>
        <w:t xml:space="preserve">подпись)   </w:t>
      </w:r>
      <w:proofErr w:type="gramEnd"/>
      <w:r w:rsidRPr="00A0355A">
        <w:rPr>
          <w:rFonts w:ascii="Times New Roman" w:hAnsi="Times New Roman"/>
          <w:sz w:val="20"/>
          <w:szCs w:val="20"/>
          <w:lang w:eastAsia="ru-RU"/>
        </w:rPr>
        <w:t xml:space="preserve">       (Ф.И.О.)</w:t>
      </w:r>
    </w:p>
    <w:p w14:paraId="56F77DBA" w14:textId="77777777" w:rsidR="00CB4E2F" w:rsidRPr="00A0355A" w:rsidRDefault="00CB4E2F" w:rsidP="00CB4E2F">
      <w:pPr>
        <w:widowControl w:val="0"/>
        <w:autoSpaceDE w:val="0"/>
        <w:autoSpaceDN w:val="0"/>
        <w:spacing w:after="0" w:line="240" w:lineRule="auto"/>
        <w:jc w:val="both"/>
        <w:rPr>
          <w:rFonts w:ascii="Times New Roman" w:hAnsi="Times New Roman"/>
          <w:szCs w:val="20"/>
          <w:lang w:eastAsia="ru-RU"/>
        </w:rPr>
      </w:pPr>
      <w:r w:rsidRPr="00A0355A">
        <w:rPr>
          <w:rFonts w:ascii="Times New Roman" w:hAnsi="Times New Roman"/>
          <w:szCs w:val="20"/>
          <w:lang w:eastAsia="ru-RU"/>
        </w:rPr>
        <w:t xml:space="preserve"> </w:t>
      </w:r>
    </w:p>
    <w:p w14:paraId="6F9F39C9" w14:textId="77777777" w:rsidR="00CB4E2F" w:rsidRPr="00A0355A" w:rsidRDefault="00CB4E2F" w:rsidP="00CB4E2F">
      <w:pPr>
        <w:suppressAutoHyphens/>
        <w:spacing w:after="0" w:line="240" w:lineRule="auto"/>
        <w:ind w:firstLine="708"/>
        <w:jc w:val="both"/>
        <w:rPr>
          <w:rFonts w:ascii="Times New Roman" w:hAnsi="Times New Roman"/>
          <w:sz w:val="28"/>
          <w:szCs w:val="28"/>
          <w:lang w:eastAsia="ar-SA"/>
        </w:rPr>
      </w:pPr>
    </w:p>
    <w:p w14:paraId="4A78BF77" w14:textId="77777777" w:rsidR="00CB4E2F" w:rsidRPr="00A0355A" w:rsidRDefault="00CB4E2F" w:rsidP="00CB4E2F">
      <w:pPr>
        <w:suppressAutoHyphens/>
        <w:spacing w:after="0" w:line="240" w:lineRule="auto"/>
        <w:ind w:firstLine="708"/>
        <w:jc w:val="both"/>
        <w:rPr>
          <w:rFonts w:ascii="Times New Roman" w:hAnsi="Times New Roman"/>
          <w:sz w:val="28"/>
          <w:szCs w:val="28"/>
          <w:lang w:eastAsia="ar-SA"/>
        </w:rPr>
      </w:pPr>
    </w:p>
    <w:sectPr w:rsidR="00CB4E2F" w:rsidRPr="00A03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29D4"/>
    <w:multiLevelType w:val="hybridMultilevel"/>
    <w:tmpl w:val="68E0B3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FC4809"/>
    <w:multiLevelType w:val="hybridMultilevel"/>
    <w:tmpl w:val="78A25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AC"/>
    <w:rsid w:val="002207AC"/>
    <w:rsid w:val="002C49C6"/>
    <w:rsid w:val="00512131"/>
    <w:rsid w:val="005156D5"/>
    <w:rsid w:val="006B504D"/>
    <w:rsid w:val="00CB4E2F"/>
    <w:rsid w:val="00F05AA6"/>
    <w:rsid w:val="00FA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6EA8"/>
  <w15:chartTrackingRefBased/>
  <w15:docId w15:val="{AD708C9D-4D69-4E65-9059-58C6B371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6D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1 Знак Знак Знак Знак Знак Знак Знак Знак1 Знак Знак Знак1 Знак"/>
    <w:basedOn w:val="a"/>
    <w:rsid w:val="005156D5"/>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ernio.ru/portal/bbk.php" TargetMode="External"/><Relationship Id="rId5" Type="http://schemas.openxmlformats.org/officeDocument/2006/relationships/hyperlink" Target="mailto:skazka-n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dcterms:created xsi:type="dcterms:W3CDTF">2024-02-06T07:36:00Z</dcterms:created>
  <dcterms:modified xsi:type="dcterms:W3CDTF">2025-02-07T09:38:00Z</dcterms:modified>
</cp:coreProperties>
</file>